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EFDB" w14:textId="77777777" w:rsidR="009A3E3F" w:rsidRDefault="006B03D0" w:rsidP="006B03D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049696" wp14:editId="55376F5D">
            <wp:extent cx="1308301" cy="545465"/>
            <wp:effectExtent l="0" t="0" r="0" b="698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EX logo_transparent bkgn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3"/>
                    <a:stretch/>
                  </pic:blipFill>
                  <pic:spPr bwMode="auto">
                    <a:xfrm>
                      <a:off x="0" y="0"/>
                      <a:ext cx="1358129" cy="56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C8AFC" w14:textId="77777777" w:rsidR="006B03D0" w:rsidRPr="006B03D0" w:rsidRDefault="006B03D0" w:rsidP="006B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03D0">
        <w:rPr>
          <w:rFonts w:ascii="Times New Roman" w:hAnsi="Times New Roman" w:cs="Times New Roman"/>
          <w:b/>
          <w:bCs/>
          <w:sz w:val="32"/>
          <w:szCs w:val="32"/>
        </w:rPr>
        <w:t>Five-Step Emergency Action Plan</w:t>
      </w:r>
    </w:p>
    <w:p w14:paraId="75FCCAFF" w14:textId="5BE63973" w:rsidR="006B03D0" w:rsidRPr="006B03D0" w:rsidRDefault="006B03D0" w:rsidP="006B0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28BA7A" w14:textId="77777777" w:rsidR="006B03D0" w:rsidRPr="006C5D1B" w:rsidRDefault="006B03D0" w:rsidP="00082FC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6C5D1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</w:rPr>
        <w:t>Step 1 – Seek Safe Shelter</w:t>
      </w:r>
    </w:p>
    <w:p w14:paraId="13594D02" w14:textId="2DA9CC05" w:rsidR="006B03D0" w:rsidRPr="006C5D1B" w:rsidRDefault="006B03D0" w:rsidP="00082FC1">
      <w:pPr>
        <w:spacing w:after="6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B0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In the event of an emergency, where would you go? </w:t>
      </w:r>
    </w:p>
    <w:p w14:paraId="63EBF4B4" w14:textId="5A304871" w:rsidR="006B03D0" w:rsidRPr="006C5D1B" w:rsidRDefault="006B03D0" w:rsidP="00082FC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List two options (your apartment, office, friend’s home, parent’s home, etc.)</w:t>
      </w:r>
    </w:p>
    <w:p w14:paraId="0957EA3A" w14:textId="7AB107CF" w:rsidR="008A45F3" w:rsidRPr="006C5D1B" w:rsidRDefault="008A45F3" w:rsidP="00082FC1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1)</w:t>
      </w:r>
    </w:p>
    <w:p w14:paraId="6E179952" w14:textId="7850ABAF" w:rsidR="006B03D0" w:rsidRPr="006C5D1B" w:rsidRDefault="008A45F3" w:rsidP="00082FC1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2)</w:t>
      </w:r>
    </w:p>
    <w:p w14:paraId="1A61C944" w14:textId="61F326E3" w:rsidR="006B03D0" w:rsidRPr="006C5D1B" w:rsidRDefault="006B03D0" w:rsidP="00082FC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In the event of an emergency, your normal mode(s) of transportation might not be available. </w:t>
      </w:r>
      <w:r w:rsidR="008A45F3"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What</w:t>
      </w: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alternative transportation options </w:t>
      </w:r>
      <w:r w:rsidR="008A45F3"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can you use to get </w:t>
      </w: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to your safe spaces in the event of an emergency</w:t>
      </w:r>
      <w:r w:rsidR="008A45F3"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, for example, </w:t>
      </w: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bus, subway, Uber, etc.</w:t>
      </w:r>
      <w:r w:rsidR="008A45F3"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?</w:t>
      </w: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Provide route numbers and phone numbers, if pertinent.</w:t>
      </w:r>
    </w:p>
    <w:p w14:paraId="4827C1E2" w14:textId="668D4B08" w:rsidR="008A45F3" w:rsidRPr="006C5D1B" w:rsidRDefault="008A45F3" w:rsidP="00082FC1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1)</w:t>
      </w:r>
    </w:p>
    <w:p w14:paraId="55847016" w14:textId="5087A5CF" w:rsidR="008A45F3" w:rsidRPr="006C5D1B" w:rsidRDefault="008A45F3" w:rsidP="006C5D1B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2)</w:t>
      </w:r>
    </w:p>
    <w:p w14:paraId="3472ED87" w14:textId="77777777" w:rsidR="006B03D0" w:rsidRPr="006C5D1B" w:rsidRDefault="006B03D0" w:rsidP="006B0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</w:p>
    <w:p w14:paraId="380F13E2" w14:textId="77777777" w:rsidR="006B03D0" w:rsidRPr="006C5D1B" w:rsidRDefault="006B03D0" w:rsidP="00082FC1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6C5D1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</w:rPr>
        <w:t xml:space="preserve">Step 2 – Triage </w:t>
      </w:r>
    </w:p>
    <w:p w14:paraId="3ACBE542" w14:textId="1E698843" w:rsidR="006B03D0" w:rsidRPr="006C5D1B" w:rsidRDefault="006B03D0" w:rsidP="00082FC1">
      <w:pPr>
        <w:spacing w:after="6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Once you are in a safe space, assess your physical and emotional needs and, if you are sheltering with others, their physical and emotional needs. </w:t>
      </w:r>
    </w:p>
    <w:p w14:paraId="616AC52A" w14:textId="41D8B078" w:rsidR="006B03D0" w:rsidRPr="006C5D1B" w:rsidRDefault="006B03D0" w:rsidP="00082FC1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Take a few moments to breathe deeply and clear your head. </w:t>
      </w:r>
    </w:p>
    <w:p w14:paraId="13DFADB9" w14:textId="7CE0E39F" w:rsidR="006B03D0" w:rsidRPr="006C5D1B" w:rsidRDefault="006B03D0" w:rsidP="00082FC1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If possible, find your emergency kit and gather medications you take. </w:t>
      </w:r>
    </w:p>
    <w:p w14:paraId="07184AA2" w14:textId="77777777" w:rsidR="006B03D0" w:rsidRPr="006C5D1B" w:rsidRDefault="006B03D0" w:rsidP="006C5D1B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Treat any injuries you can manage yourself – small cuts and so on.</w:t>
      </w:r>
    </w:p>
    <w:p w14:paraId="49F3D3B6" w14:textId="77777777" w:rsidR="006B03D0" w:rsidRPr="006C5D1B" w:rsidRDefault="006B03D0" w:rsidP="006B03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</w:p>
    <w:p w14:paraId="2A0DC310" w14:textId="77777777" w:rsidR="006B03D0" w:rsidRPr="006C5D1B" w:rsidRDefault="006B03D0" w:rsidP="00082FC1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6C5D1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</w:rPr>
        <w:t xml:space="preserve">Step 3 – Seek Medical Attention if Necessary </w:t>
      </w:r>
    </w:p>
    <w:p w14:paraId="5A0621EC" w14:textId="5A893B4D" w:rsidR="006B03D0" w:rsidRPr="006C5D1B" w:rsidRDefault="006B03D0" w:rsidP="00082FC1">
      <w:pPr>
        <w:spacing w:after="6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If you are wounded, seek medical care and transport.</w:t>
      </w:r>
    </w:p>
    <w:p w14:paraId="38503BEB" w14:textId="77777777" w:rsidR="006B03D0" w:rsidRPr="006C5D1B" w:rsidRDefault="006B03D0" w:rsidP="006B03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List the location and number for the nearest hospital:</w:t>
      </w:r>
    </w:p>
    <w:p w14:paraId="79177066" w14:textId="5DB4F294" w:rsidR="006B03D0" w:rsidRPr="006C5D1B" w:rsidRDefault="006B03D0" w:rsidP="006B0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</w:p>
    <w:p w14:paraId="01CB1067" w14:textId="77777777" w:rsidR="008A45F3" w:rsidRPr="006C5D1B" w:rsidRDefault="008A45F3" w:rsidP="006B0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</w:p>
    <w:p w14:paraId="133FE494" w14:textId="77777777" w:rsidR="006B03D0" w:rsidRPr="006C5D1B" w:rsidRDefault="006B03D0" w:rsidP="006B03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List the location and number of the nearest Urgent Care facility:</w:t>
      </w:r>
    </w:p>
    <w:p w14:paraId="1530CE6C" w14:textId="664103D3" w:rsidR="006B03D0" w:rsidRPr="006C5D1B" w:rsidRDefault="006B03D0" w:rsidP="006B03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</w:p>
    <w:p w14:paraId="673CAFA3" w14:textId="77777777" w:rsidR="008A45F3" w:rsidRPr="006C5D1B" w:rsidRDefault="008A45F3" w:rsidP="006B03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</w:p>
    <w:p w14:paraId="0C6BB1BF" w14:textId="77777777" w:rsidR="006B03D0" w:rsidRPr="006C5D1B" w:rsidRDefault="006B03D0" w:rsidP="006B03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List the office location and number of your health care providers (doctor, dentist, optometrist, counselor, etc.).</w:t>
      </w:r>
    </w:p>
    <w:p w14:paraId="1A8E9BD2" w14:textId="1E2AE5F8" w:rsidR="006B03D0" w:rsidRPr="006C5D1B" w:rsidRDefault="006B03D0" w:rsidP="006B03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</w:p>
    <w:p w14:paraId="6EC52831" w14:textId="1CA3DC7C" w:rsidR="008A45F3" w:rsidRPr="006C5D1B" w:rsidRDefault="008A45F3" w:rsidP="006B03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</w:p>
    <w:p w14:paraId="554E3E1D" w14:textId="77777777" w:rsidR="008A45F3" w:rsidRPr="006C5D1B" w:rsidRDefault="008A45F3" w:rsidP="006B03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</w:p>
    <w:p w14:paraId="1394FC82" w14:textId="2D622F63" w:rsidR="00082FC1" w:rsidRPr="006C5D1B" w:rsidRDefault="006B03D0" w:rsidP="006C5D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List your health insurance information</w:t>
      </w:r>
      <w:r w:rsidR="00082FC1"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:</w:t>
      </w:r>
    </w:p>
    <w:p w14:paraId="6BFC79F0" w14:textId="150014AE" w:rsidR="006B03D0" w:rsidRPr="006C5D1B" w:rsidRDefault="00082FC1" w:rsidP="006C5D1B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lastRenderedPageBreak/>
        <w:t>S</w:t>
      </w:r>
      <w:r w:rsidR="006B03D0"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ave a copy of proof of coverage in your phone and first aid kit.</w:t>
      </w:r>
    </w:p>
    <w:p w14:paraId="3F26213E" w14:textId="77777777" w:rsidR="006C5D1B" w:rsidRPr="006C5D1B" w:rsidRDefault="006C5D1B" w:rsidP="006C5D1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</w:p>
    <w:p w14:paraId="34E9180B" w14:textId="77777777" w:rsidR="006B03D0" w:rsidRPr="006C5D1B" w:rsidRDefault="006B03D0" w:rsidP="00082FC1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6C5D1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</w:rPr>
        <w:t>Step 4 – Communicate with Emergency Contacts</w:t>
      </w:r>
    </w:p>
    <w:p w14:paraId="1EB68D8C" w14:textId="6D870027" w:rsidR="006B03D0" w:rsidRPr="006C5D1B" w:rsidRDefault="006B03D0" w:rsidP="00082FC1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Although in an emergency your first reaction might be to call family or friends, you should wait to do so until you are in a safe location and have sought necessary medical attention.</w:t>
      </w:r>
    </w:p>
    <w:p w14:paraId="5C60FCC3" w14:textId="1F260B27" w:rsidR="006B03D0" w:rsidRPr="006C5D1B" w:rsidRDefault="006B03D0" w:rsidP="00082FC1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List at least two emergency contacts and all possible ways of contacting them: phone numbers, email addresses, WhatsApp, etc.</w:t>
      </w:r>
    </w:p>
    <w:p w14:paraId="1186A2B3" w14:textId="4E2C6A5C" w:rsidR="008A45F3" w:rsidRPr="006C5D1B" w:rsidRDefault="008A45F3" w:rsidP="00082FC1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1)</w:t>
      </w:r>
    </w:p>
    <w:p w14:paraId="0FCDBAEE" w14:textId="6F1DD9DE" w:rsidR="006B03D0" w:rsidRPr="006C5D1B" w:rsidRDefault="008A45F3" w:rsidP="00082FC1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2)</w:t>
      </w:r>
    </w:p>
    <w:p w14:paraId="6288FA20" w14:textId="327FFE11" w:rsidR="006B03D0" w:rsidRPr="006C5D1B" w:rsidRDefault="006B03D0" w:rsidP="00082FC1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List at least one contact at your place of work and all </w:t>
      </w:r>
      <w:r w:rsidR="008A45F3"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their </w:t>
      </w: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contact information.</w:t>
      </w:r>
    </w:p>
    <w:p w14:paraId="7342A425" w14:textId="0675DBB8" w:rsidR="008A45F3" w:rsidRPr="006C5D1B" w:rsidRDefault="008A45F3" w:rsidP="008A45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1)</w:t>
      </w:r>
    </w:p>
    <w:p w14:paraId="3BF08A46" w14:textId="77777777" w:rsidR="006B03D0" w:rsidRPr="006C5D1B" w:rsidRDefault="006B03D0" w:rsidP="006B03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14:paraId="717CF242" w14:textId="77777777" w:rsidR="008A45F3" w:rsidRPr="006C5D1B" w:rsidRDefault="008A45F3" w:rsidP="006C5D1B">
      <w:pPr>
        <w:spacing w:after="6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6C5D1B">
        <w:rPr>
          <w:rFonts w:ascii="Times New Roman" w:hAnsi="Times New Roman" w:cs="Times New Roman"/>
          <w:b/>
          <w:bCs/>
          <w:sz w:val="25"/>
          <w:szCs w:val="25"/>
        </w:rPr>
        <w:t xml:space="preserve">When calling 911: </w:t>
      </w:r>
    </w:p>
    <w:p w14:paraId="6166CB41" w14:textId="77777777" w:rsidR="008A45F3" w:rsidRPr="006C5D1B" w:rsidRDefault="008A45F3" w:rsidP="006C5D1B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hAnsi="Times New Roman" w:cs="Times New Roman"/>
          <w:sz w:val="25"/>
          <w:szCs w:val="25"/>
        </w:rPr>
        <w:t xml:space="preserve">Stay on the line with the dispatcher. </w:t>
      </w:r>
    </w:p>
    <w:p w14:paraId="3F90716D" w14:textId="77777777" w:rsidR="008A45F3" w:rsidRPr="006C5D1B" w:rsidRDefault="008A45F3" w:rsidP="006C5D1B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hAnsi="Times New Roman" w:cs="Times New Roman"/>
          <w:sz w:val="25"/>
          <w:szCs w:val="25"/>
        </w:rPr>
        <w:t xml:space="preserve">Provide the address of the building involved and your exact location. This is especially critical if you are calling from a cell phone. </w:t>
      </w:r>
    </w:p>
    <w:p w14:paraId="235C4342" w14:textId="77777777" w:rsidR="008A45F3" w:rsidRPr="006C5D1B" w:rsidRDefault="008A45F3" w:rsidP="006C5D1B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hAnsi="Times New Roman" w:cs="Times New Roman"/>
          <w:sz w:val="25"/>
          <w:szCs w:val="25"/>
        </w:rPr>
        <w:t xml:space="preserve">Provide a thorough description of the incident to ensure that proper resources are dispatched. </w:t>
      </w:r>
    </w:p>
    <w:p w14:paraId="258CFA98" w14:textId="77803D3C" w:rsidR="008A45F3" w:rsidRPr="006C5D1B" w:rsidRDefault="008A45F3" w:rsidP="006C5D1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hAnsi="Times New Roman" w:cs="Times New Roman"/>
          <w:sz w:val="25"/>
          <w:szCs w:val="25"/>
        </w:rPr>
        <w:t xml:space="preserve">Do not hang up until the dispatcher tells you to do so. </w:t>
      </w:r>
    </w:p>
    <w:p w14:paraId="0DBA2A99" w14:textId="77777777" w:rsidR="008A45F3" w:rsidRPr="006C5D1B" w:rsidRDefault="008A45F3" w:rsidP="008A45F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14:paraId="15F56172" w14:textId="77777777" w:rsidR="006B03D0" w:rsidRPr="006C5D1B" w:rsidRDefault="006B03D0" w:rsidP="006C5D1B">
      <w:pPr>
        <w:spacing w:after="60" w:line="240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b/>
          <w:bCs/>
          <w:sz w:val="25"/>
          <w:szCs w:val="25"/>
        </w:rPr>
        <w:t>College of Wooster Emergency Phone Numbers</w:t>
      </w:r>
      <w:r w:rsidRPr="006C5D1B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21C9E179" w14:textId="6FA5A7FF" w:rsidR="006B03D0" w:rsidRPr="006C5D1B" w:rsidRDefault="006B03D0" w:rsidP="006C5D1B">
      <w:pPr>
        <w:pStyle w:val="ListParagraph"/>
        <w:numPr>
          <w:ilvl w:val="0"/>
          <w:numId w:val="13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hAnsi="Times New Roman" w:cs="Times New Roman"/>
          <w:sz w:val="25"/>
          <w:szCs w:val="25"/>
        </w:rPr>
        <w:t xml:space="preserve">Campus Security </w:t>
      </w:r>
      <w:r w:rsidR="008A45F3" w:rsidRPr="006C5D1B">
        <w:rPr>
          <w:rFonts w:ascii="Times New Roman" w:hAnsi="Times New Roman" w:cs="Times New Roman"/>
          <w:sz w:val="25"/>
          <w:szCs w:val="25"/>
        </w:rPr>
        <w:t xml:space="preserve">- </w:t>
      </w:r>
      <w:r w:rsidRPr="006C5D1B">
        <w:rPr>
          <w:rFonts w:ascii="Times New Roman" w:hAnsi="Times New Roman" w:cs="Times New Roman"/>
          <w:sz w:val="25"/>
          <w:szCs w:val="25"/>
        </w:rPr>
        <w:t xml:space="preserve">330-287-3333 </w:t>
      </w:r>
    </w:p>
    <w:p w14:paraId="7B9EBD0B" w14:textId="212EB702" w:rsidR="006B03D0" w:rsidRPr="006C5D1B" w:rsidRDefault="006B03D0" w:rsidP="006C5D1B">
      <w:pPr>
        <w:pStyle w:val="ListParagraph"/>
        <w:numPr>
          <w:ilvl w:val="0"/>
          <w:numId w:val="13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hAnsi="Times New Roman" w:cs="Times New Roman"/>
          <w:sz w:val="25"/>
          <w:szCs w:val="25"/>
        </w:rPr>
        <w:t xml:space="preserve">Longbrake Student Wellness Center </w:t>
      </w:r>
      <w:r w:rsidR="008A45F3" w:rsidRPr="006C5D1B">
        <w:rPr>
          <w:rFonts w:ascii="Times New Roman" w:hAnsi="Times New Roman" w:cs="Times New Roman"/>
          <w:sz w:val="25"/>
          <w:szCs w:val="25"/>
        </w:rPr>
        <w:t xml:space="preserve">- </w:t>
      </w:r>
      <w:r w:rsidRPr="006C5D1B">
        <w:rPr>
          <w:rFonts w:ascii="Times New Roman" w:hAnsi="Times New Roman" w:cs="Times New Roman"/>
          <w:sz w:val="25"/>
          <w:szCs w:val="25"/>
        </w:rPr>
        <w:t xml:space="preserve">330-263-2319 </w:t>
      </w:r>
    </w:p>
    <w:p w14:paraId="31A495F6" w14:textId="77777777" w:rsidR="008A45F3" w:rsidRPr="006C5D1B" w:rsidRDefault="006B03D0" w:rsidP="006C5D1B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hAnsi="Times New Roman" w:cs="Times New Roman"/>
          <w:sz w:val="25"/>
          <w:szCs w:val="25"/>
        </w:rPr>
        <w:t xml:space="preserve">Emergency Notification </w:t>
      </w:r>
      <w:r w:rsidR="008A45F3" w:rsidRPr="006C5D1B">
        <w:rPr>
          <w:rFonts w:ascii="Times New Roman" w:hAnsi="Times New Roman" w:cs="Times New Roman"/>
          <w:sz w:val="25"/>
          <w:szCs w:val="25"/>
        </w:rPr>
        <w:t xml:space="preserve">- </w:t>
      </w:r>
      <w:r w:rsidRPr="006C5D1B">
        <w:rPr>
          <w:rFonts w:ascii="Times New Roman" w:hAnsi="Times New Roman" w:cs="Times New Roman"/>
          <w:sz w:val="25"/>
          <w:szCs w:val="25"/>
        </w:rPr>
        <w:t>The College utilizes an emergency notification system that allows mass distribution of voice, text, and e-mail messages in the event of an emergency on campus to all those who have provided their contact information.</w:t>
      </w:r>
    </w:p>
    <w:p w14:paraId="37339CBA" w14:textId="65E3E3FA" w:rsidR="006B03D0" w:rsidRPr="006C5D1B" w:rsidRDefault="006B03D0" w:rsidP="00082FC1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List at least one </w:t>
      </w:r>
      <w:r w:rsidR="006C5D1B"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additional </w:t>
      </w: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contact at the College of Wooster, </w:t>
      </w:r>
      <w:r w:rsidR="006C5D1B"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outside</w:t>
      </w: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th</w:t>
      </w:r>
      <w:r w:rsid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ose</w:t>
      </w: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above:</w:t>
      </w:r>
    </w:p>
    <w:p w14:paraId="045488C2" w14:textId="0DDDDD79" w:rsidR="008A45F3" w:rsidRPr="006C5D1B" w:rsidRDefault="008A45F3" w:rsidP="008A45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>1)</w:t>
      </w:r>
    </w:p>
    <w:p w14:paraId="52105BD1" w14:textId="77777777" w:rsidR="006B03D0" w:rsidRPr="006C5D1B" w:rsidRDefault="006B03D0" w:rsidP="006B03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14:paraId="589F4F5E" w14:textId="77777777" w:rsidR="006B03D0" w:rsidRPr="006C5D1B" w:rsidRDefault="006B03D0" w:rsidP="00082FC1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6C5D1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</w:rPr>
        <w:t>Step 5 – Determine a Plan of Action Specific to this Emergency</w:t>
      </w:r>
    </w:p>
    <w:p w14:paraId="1E1AA534" w14:textId="77777777" w:rsidR="006C5D1B" w:rsidRPr="006C5D1B" w:rsidRDefault="006B03D0" w:rsidP="006C5D1B">
      <w:pPr>
        <w:spacing w:after="6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6C5D1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In an emergency it is important to gather information specific to your situation – especially any local, state, or national directives that have been issued. </w:t>
      </w:r>
    </w:p>
    <w:p w14:paraId="577EF50E" w14:textId="77777777" w:rsidR="006C5D1B" w:rsidRPr="006C5D1B" w:rsidRDefault="006B03D0" w:rsidP="006C5D1B">
      <w:pPr>
        <w:pStyle w:val="ListParagraph"/>
        <w:numPr>
          <w:ilvl w:val="0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6C5D1B">
        <w:rPr>
          <w:rFonts w:ascii="Times New Roman" w:hAnsi="Times New Roman" w:cs="Times New Roman"/>
          <w:sz w:val="25"/>
          <w:szCs w:val="25"/>
        </w:rPr>
        <w:t xml:space="preserve">Everyone will have ideas of what you should do. </w:t>
      </w:r>
    </w:p>
    <w:p w14:paraId="72B4BF4F" w14:textId="4B8511C5" w:rsidR="006B03D0" w:rsidRPr="006C5D1B" w:rsidRDefault="006B03D0" w:rsidP="006C5D1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C5D1B">
        <w:rPr>
          <w:rFonts w:ascii="Times New Roman" w:hAnsi="Times New Roman" w:cs="Times New Roman"/>
          <w:sz w:val="25"/>
          <w:szCs w:val="25"/>
        </w:rPr>
        <w:t>To the extent possible, utilize real-time information to make data-driven decisions to keep you</w:t>
      </w:r>
      <w:r w:rsidR="006C5D1B" w:rsidRPr="006C5D1B">
        <w:rPr>
          <w:rFonts w:ascii="Times New Roman" w:hAnsi="Times New Roman" w:cs="Times New Roman"/>
          <w:sz w:val="25"/>
          <w:szCs w:val="25"/>
        </w:rPr>
        <w:t>rself</w:t>
      </w:r>
      <w:r w:rsidRPr="006C5D1B">
        <w:rPr>
          <w:rFonts w:ascii="Times New Roman" w:hAnsi="Times New Roman" w:cs="Times New Roman"/>
          <w:sz w:val="25"/>
          <w:szCs w:val="25"/>
        </w:rPr>
        <w:t xml:space="preserve"> safe.</w:t>
      </w:r>
    </w:p>
    <w:p w14:paraId="2A36DABA" w14:textId="77777777" w:rsidR="006B03D0" w:rsidRPr="006B03D0" w:rsidRDefault="006B03D0" w:rsidP="006B03D0">
      <w:pPr>
        <w:rPr>
          <w:rFonts w:ascii="Times New Roman" w:hAnsi="Times New Roman" w:cs="Times New Roman"/>
          <w:sz w:val="24"/>
          <w:szCs w:val="24"/>
        </w:rPr>
      </w:pPr>
    </w:p>
    <w:sectPr w:rsidR="006B03D0" w:rsidRPr="006B03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BF05" w14:textId="77777777" w:rsidR="00241609" w:rsidRDefault="00241609" w:rsidP="006C5D1B">
      <w:pPr>
        <w:spacing w:after="0" w:line="240" w:lineRule="auto"/>
      </w:pPr>
      <w:r>
        <w:separator/>
      </w:r>
    </w:p>
  </w:endnote>
  <w:endnote w:type="continuationSeparator" w:id="0">
    <w:p w14:paraId="747C4B5D" w14:textId="77777777" w:rsidR="00241609" w:rsidRDefault="00241609" w:rsidP="006C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9AC5" w14:textId="475F2961" w:rsidR="006C5D1B" w:rsidRDefault="006C5D1B" w:rsidP="006C5D1B">
    <w:pPr>
      <w:pStyle w:val="Footer"/>
      <w:jc w:val="right"/>
    </w:pPr>
    <w:r>
      <w:t>18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E73F" w14:textId="77777777" w:rsidR="00241609" w:rsidRDefault="00241609" w:rsidP="006C5D1B">
      <w:pPr>
        <w:spacing w:after="0" w:line="240" w:lineRule="auto"/>
      </w:pPr>
      <w:r>
        <w:separator/>
      </w:r>
    </w:p>
  </w:footnote>
  <w:footnote w:type="continuationSeparator" w:id="0">
    <w:p w14:paraId="072A2B26" w14:textId="77777777" w:rsidR="00241609" w:rsidRDefault="00241609" w:rsidP="006C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4A9"/>
    <w:multiLevelType w:val="hybridMultilevel"/>
    <w:tmpl w:val="B2469E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62718"/>
    <w:multiLevelType w:val="hybridMultilevel"/>
    <w:tmpl w:val="881C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035"/>
    <w:multiLevelType w:val="hybridMultilevel"/>
    <w:tmpl w:val="89B4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6B37"/>
    <w:multiLevelType w:val="hybridMultilevel"/>
    <w:tmpl w:val="E27E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5F56"/>
    <w:multiLevelType w:val="hybridMultilevel"/>
    <w:tmpl w:val="4E2EC6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BF58FB"/>
    <w:multiLevelType w:val="hybridMultilevel"/>
    <w:tmpl w:val="7A38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52A1"/>
    <w:multiLevelType w:val="hybridMultilevel"/>
    <w:tmpl w:val="783C2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2076ED"/>
    <w:multiLevelType w:val="hybridMultilevel"/>
    <w:tmpl w:val="6FC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0626F"/>
    <w:multiLevelType w:val="hybridMultilevel"/>
    <w:tmpl w:val="29C011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9F6A34"/>
    <w:multiLevelType w:val="hybridMultilevel"/>
    <w:tmpl w:val="5F00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E5D52"/>
    <w:multiLevelType w:val="hybridMultilevel"/>
    <w:tmpl w:val="53D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52E64"/>
    <w:multiLevelType w:val="hybridMultilevel"/>
    <w:tmpl w:val="E4C886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A102CF"/>
    <w:multiLevelType w:val="hybridMultilevel"/>
    <w:tmpl w:val="B89E2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4AB9"/>
    <w:multiLevelType w:val="hybridMultilevel"/>
    <w:tmpl w:val="E58E3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F6B01"/>
    <w:multiLevelType w:val="hybridMultilevel"/>
    <w:tmpl w:val="02106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0"/>
    <w:rsid w:val="00082FC1"/>
    <w:rsid w:val="00234CC8"/>
    <w:rsid w:val="00241609"/>
    <w:rsid w:val="004E1033"/>
    <w:rsid w:val="006B03D0"/>
    <w:rsid w:val="006C5D1B"/>
    <w:rsid w:val="008A45F3"/>
    <w:rsid w:val="009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1AC1"/>
  <w15:chartTrackingRefBased/>
  <w15:docId w15:val="{1DC2D508-E16A-40C7-9CA6-DA12B536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D1B"/>
  </w:style>
  <w:style w:type="paragraph" w:styleId="Footer">
    <w:name w:val="footer"/>
    <w:basedOn w:val="Normal"/>
    <w:link w:val="FooterChar"/>
    <w:uiPriority w:val="99"/>
    <w:unhideWhenUsed/>
    <w:rsid w:val="006C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McConnell</dc:creator>
  <cp:keywords/>
  <dc:description/>
  <cp:lastModifiedBy>Cathy McConnell</cp:lastModifiedBy>
  <cp:revision>2</cp:revision>
  <dcterms:created xsi:type="dcterms:W3CDTF">2020-05-17T20:20:00Z</dcterms:created>
  <dcterms:modified xsi:type="dcterms:W3CDTF">2020-05-17T20:20:00Z</dcterms:modified>
</cp:coreProperties>
</file>