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27030" w14:textId="77777777" w:rsidR="00AB59A5" w:rsidRDefault="00000000">
      <w:pPr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t>Cameron Candler</w:t>
      </w:r>
    </w:p>
    <w:p w14:paraId="1D16C7B8" w14:textId="77777777" w:rsidR="00AB59A5" w:rsidRDefault="00000000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New York City, New York </w:t>
      </w:r>
      <w:hyperlink r:id="rId11">
        <w:r>
          <w:rPr>
            <w:rStyle w:val="Hyperlink"/>
            <w:rFonts w:asciiTheme="majorHAnsi" w:hAnsiTheme="majorHAnsi" w:cstheme="majorHAnsi"/>
          </w:rPr>
          <w:t>|cameron.candler@emory.edu</w:t>
        </w:r>
      </w:hyperlink>
      <w:r>
        <w:rPr>
          <w:rFonts w:asciiTheme="majorHAnsi" w:hAnsiTheme="majorHAnsi" w:cstheme="majorHAnsi"/>
        </w:rPr>
        <w:t xml:space="preserve"> |609-721-0000</w:t>
      </w:r>
    </w:p>
    <w:p w14:paraId="0DF88F13" w14:textId="77777777" w:rsidR="00AB59A5" w:rsidRDefault="00AB59A5">
      <w:pPr>
        <w:rPr>
          <w:rFonts w:asciiTheme="majorHAnsi" w:hAnsiTheme="majorHAnsi" w:cstheme="majorHAnsi"/>
        </w:rPr>
      </w:pPr>
    </w:p>
    <w:p w14:paraId="13958C58" w14:textId="77777777" w:rsidR="00AB59A5" w:rsidRDefault="00000000">
      <w:pPr>
        <w:pBdr>
          <w:bottom w:val="single" w:sz="6" w:space="1" w:color="000000"/>
        </w:pBd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EDUCATION</w:t>
      </w:r>
    </w:p>
    <w:p w14:paraId="6B35C789" w14:textId="6000ED65" w:rsidR="00AB59A5" w:rsidRDefault="00000000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Emory University</w:t>
      </w:r>
      <w:r>
        <w:rPr>
          <w:rFonts w:asciiTheme="majorHAnsi" w:hAnsiTheme="majorHAnsi" w:cstheme="majorHAnsi"/>
          <w:sz w:val="22"/>
          <w:szCs w:val="22"/>
        </w:rPr>
        <w:t xml:space="preserve">, Atlanta, GA                                                                                                                        </w:t>
      </w:r>
      <w:r w:rsidR="00F462FE">
        <w:rPr>
          <w:rFonts w:asciiTheme="majorHAnsi" w:hAnsiTheme="majorHAnsi" w:cstheme="majorHAnsi"/>
          <w:sz w:val="22"/>
          <w:szCs w:val="22"/>
        </w:rPr>
        <w:tab/>
        <w:t xml:space="preserve">   </w:t>
      </w:r>
      <w:r>
        <w:rPr>
          <w:rFonts w:asciiTheme="majorHAnsi" w:hAnsiTheme="majorHAnsi" w:cstheme="majorHAnsi"/>
          <w:sz w:val="22"/>
          <w:szCs w:val="22"/>
        </w:rPr>
        <w:t>May 2027</w:t>
      </w:r>
    </w:p>
    <w:p w14:paraId="0934BC1F" w14:textId="77777777" w:rsidR="00AB59A5" w:rsidRDefault="00000000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Bachelor of Arts in African American Studies, Double Major: Psychology</w:t>
      </w:r>
    </w:p>
    <w:p w14:paraId="4721B3B9" w14:textId="77777777" w:rsidR="00AB59A5" w:rsidRDefault="00000000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GPA: 3.85/4.00; Honors: Dean’s List (4 semesters)</w:t>
      </w:r>
    </w:p>
    <w:p w14:paraId="72F89E77" w14:textId="77777777" w:rsidR="00AB59A5" w:rsidRDefault="00AB59A5">
      <w:pPr>
        <w:rPr>
          <w:rFonts w:asciiTheme="majorHAnsi" w:hAnsiTheme="majorHAnsi" w:cstheme="majorHAnsi"/>
          <w:sz w:val="22"/>
          <w:szCs w:val="22"/>
        </w:rPr>
      </w:pPr>
    </w:p>
    <w:p w14:paraId="46E42867" w14:textId="77777777" w:rsidR="00AB59A5" w:rsidRDefault="00000000">
      <w:pPr>
        <w:pBdr>
          <w:bottom w:val="single" w:sz="6" w:space="1" w:color="000000"/>
        </w:pBd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WORK EXPERIENCE</w:t>
      </w:r>
    </w:p>
    <w:p w14:paraId="39EEC3EC" w14:textId="2D6E7AB8" w:rsidR="00AB59A5" w:rsidRDefault="00000000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Steppingstone Foundation</w:t>
      </w:r>
      <w:r>
        <w:rPr>
          <w:rFonts w:asciiTheme="majorHAnsi" w:hAnsiTheme="majorHAnsi" w:cstheme="majorHAnsi"/>
          <w:sz w:val="22"/>
          <w:szCs w:val="22"/>
        </w:rPr>
        <w:t xml:space="preserve">, Boston, MA                                                                                                     </w:t>
      </w:r>
      <w:r w:rsidR="002C1A99">
        <w:rPr>
          <w:rFonts w:asciiTheme="majorHAnsi" w:hAnsiTheme="majorHAnsi" w:cstheme="majorHAnsi"/>
          <w:sz w:val="22"/>
          <w:szCs w:val="22"/>
        </w:rPr>
        <w:tab/>
      </w:r>
      <w:r w:rsidR="002C1A99">
        <w:rPr>
          <w:rFonts w:asciiTheme="majorHAnsi" w:hAnsiTheme="majorHAnsi" w:cstheme="majorHAnsi"/>
          <w:sz w:val="22"/>
          <w:szCs w:val="22"/>
        </w:rPr>
        <w:tab/>
        <w:t xml:space="preserve">  </w:t>
      </w:r>
      <w:r>
        <w:rPr>
          <w:rFonts w:asciiTheme="majorHAnsi" w:hAnsiTheme="majorHAnsi" w:cstheme="majorHAnsi"/>
          <w:sz w:val="22"/>
          <w:szCs w:val="22"/>
        </w:rPr>
        <w:t xml:space="preserve"> June 2026</w:t>
      </w:r>
    </w:p>
    <w:p w14:paraId="17DEF9AC" w14:textId="77777777" w:rsidR="00AB59A5" w:rsidRDefault="00000000">
      <w:pPr>
        <w:rPr>
          <w:rFonts w:asciiTheme="majorHAnsi" w:hAnsiTheme="majorHAnsi" w:cstheme="majorHAnsi"/>
          <w:i/>
          <w:iCs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</w:rPr>
        <w:t>Present Senior Advising Intern</w:t>
      </w:r>
    </w:p>
    <w:p w14:paraId="601CF328" w14:textId="77777777" w:rsidR="00AB59A5" w:rsidRDefault="0000000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Delivered SEL curriculum and conducted needs assessments to address academic and social-emotional barriers for middle school students</w:t>
      </w:r>
    </w:p>
    <w:p w14:paraId="51A91DCC" w14:textId="77777777" w:rsidR="00AB59A5" w:rsidRDefault="0000000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Provided weekly advising to 23 students/families, supporting goal setting, planning, and ongoing progress</w:t>
      </w:r>
    </w:p>
    <w:p w14:paraId="5FE8F3E6" w14:textId="77777777" w:rsidR="00AB59A5" w:rsidRDefault="0000000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Facilitated restorative justice circles and coordinated with families/staff to support well-being and accountability</w:t>
      </w:r>
    </w:p>
    <w:p w14:paraId="06E1A1C3" w14:textId="77777777" w:rsidR="00AB59A5" w:rsidRDefault="0000000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Maintained case documentation to track progress and inform support strategies</w:t>
      </w:r>
    </w:p>
    <w:p w14:paraId="19077C33" w14:textId="77777777" w:rsidR="00AB59A5" w:rsidRDefault="00AB59A5">
      <w:pPr>
        <w:ind w:left="360"/>
        <w:rPr>
          <w:rFonts w:asciiTheme="majorHAnsi" w:hAnsiTheme="majorHAnsi" w:cstheme="majorHAnsi"/>
          <w:sz w:val="12"/>
          <w:szCs w:val="12"/>
        </w:rPr>
      </w:pPr>
    </w:p>
    <w:p w14:paraId="4F347982" w14:textId="3ABBC4B0" w:rsidR="00AB59A5" w:rsidRDefault="00000000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Directed Study in Chinese History</w:t>
      </w:r>
      <w:r>
        <w:rPr>
          <w:rFonts w:asciiTheme="majorHAnsi" w:hAnsiTheme="majorHAnsi" w:cstheme="majorHAnsi"/>
          <w:sz w:val="22"/>
          <w:szCs w:val="22"/>
        </w:rPr>
        <w:t xml:space="preserve">, Atlanta, GA                                                                      </w:t>
      </w:r>
      <w:r w:rsidR="002C1A99">
        <w:rPr>
          <w:rFonts w:asciiTheme="majorHAnsi" w:hAnsiTheme="majorHAnsi" w:cstheme="majorHAnsi"/>
          <w:sz w:val="22"/>
          <w:szCs w:val="22"/>
        </w:rPr>
        <w:tab/>
        <w:t xml:space="preserve">            </w:t>
      </w:r>
      <w:r>
        <w:rPr>
          <w:rFonts w:asciiTheme="majorHAnsi" w:hAnsiTheme="majorHAnsi" w:cstheme="majorHAnsi"/>
          <w:sz w:val="22"/>
          <w:szCs w:val="22"/>
        </w:rPr>
        <w:t xml:space="preserve">Aug 2025 – Dec 2025 </w:t>
      </w:r>
    </w:p>
    <w:p w14:paraId="2B2646EC" w14:textId="77777777" w:rsidR="00AB59A5" w:rsidRDefault="00000000">
      <w:pPr>
        <w:rPr>
          <w:rFonts w:asciiTheme="majorHAnsi" w:hAnsiTheme="majorHAnsi" w:cstheme="majorHAnsi"/>
          <w:i/>
          <w:iCs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</w:rPr>
        <w:t>Research Assistant</w:t>
      </w:r>
      <w:r>
        <w:rPr>
          <w:rFonts w:asciiTheme="majorHAnsi" w:hAnsiTheme="majorHAnsi" w:cstheme="majorHAnsi"/>
          <w:i/>
          <w:iCs/>
          <w:sz w:val="22"/>
          <w:szCs w:val="22"/>
        </w:rPr>
        <w:tab/>
        <w:t xml:space="preserve"> </w:t>
      </w:r>
    </w:p>
    <w:p w14:paraId="767B8547" w14:textId="77777777" w:rsidR="00AB59A5" w:rsidRDefault="00000000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Researched psychological responses to wartime trauma, analyzing resilience and mental health outcomes</w:t>
      </w:r>
    </w:p>
    <w:p w14:paraId="7BB4E1CF" w14:textId="77777777" w:rsidR="00AB59A5" w:rsidRDefault="00000000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Synthesized findings and presented complex concepts to student audiences</w:t>
      </w:r>
    </w:p>
    <w:p w14:paraId="6547CD7D" w14:textId="77777777" w:rsidR="00AB59A5" w:rsidRDefault="00AB59A5">
      <w:pPr>
        <w:rPr>
          <w:rFonts w:asciiTheme="majorHAnsi" w:hAnsiTheme="majorHAnsi" w:cstheme="majorHAnsi"/>
          <w:sz w:val="12"/>
          <w:szCs w:val="12"/>
        </w:rPr>
      </w:pPr>
    </w:p>
    <w:p w14:paraId="0EA32807" w14:textId="3101C47E" w:rsidR="00AB59A5" w:rsidRDefault="00000000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Family Residences and Essential Enterprises, Inc. (FREE)</w:t>
      </w:r>
      <w:r>
        <w:rPr>
          <w:rFonts w:asciiTheme="majorHAnsi" w:hAnsiTheme="majorHAnsi" w:cstheme="majorHAnsi"/>
          <w:sz w:val="22"/>
          <w:szCs w:val="22"/>
        </w:rPr>
        <w:t xml:space="preserve">, Old Bethpage, NY                 </w:t>
      </w:r>
      <w:r w:rsidR="002C1A99">
        <w:rPr>
          <w:rFonts w:asciiTheme="majorHAnsi" w:hAnsiTheme="majorHAnsi" w:cstheme="majorHAnsi"/>
          <w:sz w:val="22"/>
          <w:szCs w:val="22"/>
        </w:rPr>
        <w:tab/>
        <w:t xml:space="preserve">          </w:t>
      </w:r>
      <w:r>
        <w:rPr>
          <w:rFonts w:asciiTheme="majorHAnsi" w:hAnsiTheme="majorHAnsi" w:cstheme="majorHAnsi"/>
          <w:sz w:val="22"/>
          <w:szCs w:val="22"/>
        </w:rPr>
        <w:t xml:space="preserve"> May 2024 – Aug 2024</w:t>
      </w:r>
    </w:p>
    <w:p w14:paraId="24435270" w14:textId="77777777" w:rsidR="00AB59A5" w:rsidRDefault="00000000">
      <w:pPr>
        <w:rPr>
          <w:rFonts w:asciiTheme="majorHAnsi" w:hAnsiTheme="majorHAnsi" w:cstheme="majorHAnsi"/>
          <w:i/>
          <w:iCs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</w:rPr>
        <w:t xml:space="preserve">Direct Support Professional (DSP) </w:t>
      </w:r>
      <w:r>
        <w:rPr>
          <w:rFonts w:asciiTheme="majorHAnsi" w:hAnsiTheme="majorHAnsi" w:cstheme="majorHAnsi"/>
          <w:i/>
          <w:iCs/>
          <w:sz w:val="22"/>
          <w:szCs w:val="22"/>
        </w:rPr>
        <w:tab/>
        <w:t xml:space="preserve"> </w:t>
      </w:r>
    </w:p>
    <w:p w14:paraId="45BE4783" w14:textId="77777777" w:rsidR="00AB59A5" w:rsidRDefault="00000000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Provided support to young adults with autism, promoting independence, social skills, and emotional regulation</w:t>
      </w:r>
    </w:p>
    <w:p w14:paraId="2FCA489A" w14:textId="77777777" w:rsidR="00AB59A5" w:rsidRDefault="00000000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Tracked behavioral goals and documented progress to support care planning</w:t>
      </w:r>
    </w:p>
    <w:p w14:paraId="7E5017E1" w14:textId="77777777" w:rsidR="00AB59A5" w:rsidRDefault="00AB59A5">
      <w:pPr>
        <w:rPr>
          <w:rFonts w:asciiTheme="majorHAnsi" w:hAnsiTheme="majorHAnsi" w:cstheme="majorHAnsi"/>
          <w:sz w:val="12"/>
          <w:szCs w:val="12"/>
        </w:rPr>
      </w:pPr>
    </w:p>
    <w:p w14:paraId="61B10E12" w14:textId="774139EA" w:rsidR="00AB59A5" w:rsidRDefault="00000000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Camp Sunshine</w:t>
      </w:r>
      <w:r>
        <w:rPr>
          <w:rFonts w:asciiTheme="majorHAnsi" w:hAnsiTheme="majorHAnsi" w:cstheme="majorHAnsi"/>
          <w:sz w:val="22"/>
          <w:szCs w:val="22"/>
        </w:rPr>
        <w:t>, New York City, New York</w:t>
      </w:r>
      <w:r>
        <w:rPr>
          <w:rFonts w:asciiTheme="majorHAnsi" w:hAnsiTheme="majorHAnsi" w:cstheme="majorHAnsi"/>
          <w:sz w:val="22"/>
          <w:szCs w:val="22"/>
        </w:rPr>
        <w:tab/>
        <w:t xml:space="preserve">                                                                          </w:t>
      </w:r>
      <w:r w:rsidR="002C1A99">
        <w:rPr>
          <w:rFonts w:asciiTheme="majorHAnsi" w:hAnsiTheme="majorHAnsi" w:cstheme="majorHAnsi"/>
          <w:sz w:val="22"/>
          <w:szCs w:val="22"/>
        </w:rPr>
        <w:t xml:space="preserve">           </w:t>
      </w:r>
      <w:r>
        <w:rPr>
          <w:rFonts w:asciiTheme="majorHAnsi" w:hAnsiTheme="majorHAnsi" w:cstheme="majorHAnsi"/>
          <w:sz w:val="22"/>
          <w:szCs w:val="22"/>
        </w:rPr>
        <w:t xml:space="preserve">Jan 2023 – May 2023 </w:t>
      </w:r>
    </w:p>
    <w:p w14:paraId="6075A1C7" w14:textId="77777777" w:rsidR="00AB59A5" w:rsidRDefault="00000000">
      <w:pPr>
        <w:rPr>
          <w:rFonts w:asciiTheme="majorHAnsi" w:hAnsiTheme="majorHAnsi" w:cstheme="majorHAnsi"/>
          <w:i/>
          <w:iCs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</w:rPr>
        <w:t>Camp Counselor</w:t>
      </w:r>
    </w:p>
    <w:p w14:paraId="1BCC35F2" w14:textId="77777777" w:rsidR="00AB59A5" w:rsidRDefault="00000000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Completed 200+ hours of training in trauma-informed care, crisis intervention, and disability inclusion</w:t>
      </w:r>
    </w:p>
    <w:p w14:paraId="043E58EA" w14:textId="77777777" w:rsidR="00AB59A5" w:rsidRDefault="00000000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Delivered trauma-informed support to youth, including individuals with developmental disabilities</w:t>
      </w:r>
    </w:p>
    <w:p w14:paraId="66E5ADDF" w14:textId="77777777" w:rsidR="00AB59A5" w:rsidRDefault="00000000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Applied de-escalation and conflict resolution strategies while collaborating with staff to monitor well-being</w:t>
      </w:r>
    </w:p>
    <w:p w14:paraId="144C2BF1" w14:textId="77777777" w:rsidR="00AB59A5" w:rsidRDefault="00AB59A5">
      <w:pPr>
        <w:rPr>
          <w:rFonts w:asciiTheme="majorHAnsi" w:hAnsiTheme="majorHAnsi" w:cstheme="majorHAnsi"/>
          <w:sz w:val="22"/>
          <w:szCs w:val="22"/>
        </w:rPr>
      </w:pPr>
    </w:p>
    <w:p w14:paraId="493E6D8E" w14:textId="77777777" w:rsidR="00AB59A5" w:rsidRDefault="00000000">
      <w:pPr>
        <w:pBdr>
          <w:bottom w:val="single" w:sz="6" w:space="1" w:color="000000"/>
        </w:pBd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VOLUNTEER AND COMMUNITY ENGAGEMENT</w:t>
      </w:r>
    </w:p>
    <w:p w14:paraId="7AFDB27B" w14:textId="0F21BC79" w:rsidR="00AB59A5" w:rsidRDefault="00000000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Academic Fellows Program, Emory University</w:t>
      </w:r>
      <w:r>
        <w:rPr>
          <w:rFonts w:asciiTheme="majorHAnsi" w:hAnsiTheme="majorHAnsi" w:cstheme="majorHAnsi"/>
          <w:sz w:val="22"/>
          <w:szCs w:val="22"/>
        </w:rPr>
        <w:t xml:space="preserve">, </w:t>
      </w:r>
      <w:r>
        <w:rPr>
          <w:rFonts w:asciiTheme="majorHAnsi" w:hAnsiTheme="majorHAnsi" w:cstheme="majorHAnsi"/>
          <w:i/>
          <w:iCs/>
          <w:sz w:val="22"/>
          <w:szCs w:val="22"/>
        </w:rPr>
        <w:t>Academic Fellow</w:t>
      </w:r>
      <w:r>
        <w:rPr>
          <w:rFonts w:asciiTheme="majorHAnsi" w:hAnsiTheme="majorHAnsi" w:cstheme="majorHAnsi"/>
          <w:sz w:val="22"/>
          <w:szCs w:val="22"/>
        </w:rPr>
        <w:t xml:space="preserve">, Atlanta, GA                </w:t>
      </w:r>
      <w:r w:rsidR="002C1A99">
        <w:rPr>
          <w:rFonts w:asciiTheme="majorHAnsi" w:hAnsiTheme="majorHAnsi" w:cstheme="majorHAnsi"/>
          <w:sz w:val="22"/>
          <w:szCs w:val="22"/>
        </w:rPr>
        <w:tab/>
        <w:t xml:space="preserve">            </w:t>
      </w:r>
      <w:r>
        <w:rPr>
          <w:rFonts w:asciiTheme="majorHAnsi" w:hAnsiTheme="majorHAnsi" w:cstheme="majorHAnsi"/>
          <w:sz w:val="22"/>
          <w:szCs w:val="22"/>
        </w:rPr>
        <w:t>Aug 2025 – Dec 2025</w:t>
      </w:r>
    </w:p>
    <w:p w14:paraId="71B506FA" w14:textId="77777777" w:rsidR="00AB59A5" w:rsidRDefault="00000000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Mentored 8–10 international students through academic transition and cultural adjustment, supporting goal-setting and overall well-being</w:t>
      </w:r>
    </w:p>
    <w:p w14:paraId="48D98D0C" w14:textId="77777777" w:rsidR="00AB59A5" w:rsidRDefault="00000000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Facilitated group discussions and orientation programming to build community and peer connection</w:t>
      </w:r>
    </w:p>
    <w:p w14:paraId="5D04D24F" w14:textId="77777777" w:rsidR="00AB59A5" w:rsidRDefault="00000000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Linked students to academic advising and mental health resources to support holistic success</w:t>
      </w:r>
    </w:p>
    <w:p w14:paraId="1D050F72" w14:textId="77777777" w:rsidR="00AB59A5" w:rsidRDefault="00AB59A5">
      <w:pPr>
        <w:rPr>
          <w:rFonts w:asciiTheme="majorHAnsi" w:hAnsiTheme="majorHAnsi" w:cstheme="majorHAnsi"/>
          <w:sz w:val="12"/>
          <w:szCs w:val="12"/>
        </w:rPr>
      </w:pPr>
    </w:p>
    <w:p w14:paraId="662E4DB9" w14:textId="0899F79C" w:rsidR="00AB59A5" w:rsidRDefault="00000000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Behind the Glass: Immigration Reflections</w:t>
      </w:r>
      <w:r>
        <w:rPr>
          <w:rFonts w:asciiTheme="majorHAnsi" w:hAnsiTheme="majorHAnsi" w:cstheme="majorHAnsi"/>
          <w:sz w:val="22"/>
          <w:szCs w:val="22"/>
        </w:rPr>
        <w:t xml:space="preserve">, </w:t>
      </w:r>
      <w:r>
        <w:rPr>
          <w:rFonts w:asciiTheme="majorHAnsi" w:hAnsiTheme="majorHAnsi" w:cstheme="majorHAnsi"/>
          <w:i/>
          <w:iCs/>
          <w:sz w:val="22"/>
          <w:szCs w:val="22"/>
        </w:rPr>
        <w:t>President</w:t>
      </w:r>
      <w:r>
        <w:rPr>
          <w:rFonts w:asciiTheme="majorHAnsi" w:hAnsiTheme="majorHAnsi" w:cstheme="majorHAnsi"/>
          <w:sz w:val="22"/>
          <w:szCs w:val="22"/>
        </w:rPr>
        <w:t xml:space="preserve">, Atlanta, GA                                   </w:t>
      </w:r>
      <w:r w:rsidR="002C1A99">
        <w:rPr>
          <w:rFonts w:asciiTheme="majorHAnsi" w:hAnsiTheme="majorHAnsi" w:cstheme="majorHAnsi"/>
          <w:sz w:val="22"/>
          <w:szCs w:val="22"/>
        </w:rPr>
        <w:t xml:space="preserve">  </w:t>
      </w:r>
      <w:r w:rsidR="002C1A99">
        <w:rPr>
          <w:rFonts w:asciiTheme="majorHAnsi" w:hAnsiTheme="majorHAnsi" w:cstheme="majorHAnsi"/>
          <w:sz w:val="22"/>
          <w:szCs w:val="22"/>
        </w:rPr>
        <w:tab/>
        <w:t xml:space="preserve">            </w:t>
      </w:r>
      <w:r>
        <w:rPr>
          <w:rFonts w:asciiTheme="majorHAnsi" w:hAnsiTheme="majorHAnsi" w:cstheme="majorHAnsi"/>
          <w:sz w:val="22"/>
          <w:szCs w:val="22"/>
        </w:rPr>
        <w:t>Sep 2024 – May 2024</w:t>
      </w:r>
    </w:p>
    <w:p w14:paraId="19688CB9" w14:textId="77777777" w:rsidR="00AB59A5" w:rsidRDefault="00000000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Organized a campus-wide advocacy initiative engaging 300+ students in immigrant support efforts</w:t>
      </w:r>
    </w:p>
    <w:p w14:paraId="5AEB58DE" w14:textId="77777777" w:rsidR="00AB59A5" w:rsidRDefault="00000000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Coordinated visits to detention centers, providing emotional support and connection for detainees</w:t>
      </w:r>
    </w:p>
    <w:p w14:paraId="11BD1751" w14:textId="77777777" w:rsidR="00AB59A5" w:rsidRDefault="00AB59A5">
      <w:pPr>
        <w:rPr>
          <w:rFonts w:asciiTheme="majorHAnsi" w:hAnsiTheme="majorHAnsi" w:cstheme="majorHAnsi"/>
          <w:sz w:val="12"/>
          <w:szCs w:val="12"/>
        </w:rPr>
      </w:pPr>
    </w:p>
    <w:p w14:paraId="1E3429A9" w14:textId="5DFA65EE" w:rsidR="00AB59A5" w:rsidRDefault="00000000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Black Mental Health Ambassadors</w:t>
      </w:r>
      <w:r>
        <w:rPr>
          <w:rFonts w:asciiTheme="majorHAnsi" w:hAnsiTheme="majorHAnsi" w:cstheme="majorHAnsi"/>
          <w:sz w:val="22"/>
          <w:szCs w:val="22"/>
        </w:rPr>
        <w:t xml:space="preserve">, </w:t>
      </w:r>
      <w:r>
        <w:rPr>
          <w:rFonts w:asciiTheme="majorHAnsi" w:hAnsiTheme="majorHAnsi" w:cstheme="majorHAnsi"/>
          <w:i/>
          <w:iCs/>
          <w:sz w:val="22"/>
          <w:szCs w:val="22"/>
        </w:rPr>
        <w:t>Treasurer</w:t>
      </w:r>
      <w:r>
        <w:rPr>
          <w:rFonts w:asciiTheme="majorHAnsi" w:hAnsiTheme="majorHAnsi" w:cstheme="majorHAnsi"/>
          <w:sz w:val="22"/>
          <w:szCs w:val="22"/>
        </w:rPr>
        <w:t xml:space="preserve">, Atlanta, GA                                                </w:t>
      </w:r>
      <w:r w:rsidR="002C1A99">
        <w:rPr>
          <w:rFonts w:asciiTheme="majorHAnsi" w:hAnsiTheme="majorHAnsi" w:cstheme="majorHAnsi"/>
          <w:sz w:val="22"/>
          <w:szCs w:val="22"/>
        </w:rPr>
        <w:tab/>
        <w:t xml:space="preserve">           </w:t>
      </w:r>
      <w:r>
        <w:rPr>
          <w:rFonts w:asciiTheme="majorHAnsi" w:hAnsiTheme="majorHAnsi" w:cstheme="majorHAnsi"/>
          <w:sz w:val="22"/>
          <w:szCs w:val="22"/>
        </w:rPr>
        <w:t xml:space="preserve"> Sep 2024 – May 2024</w:t>
      </w:r>
    </w:p>
    <w:p w14:paraId="522F0AD1" w14:textId="77777777" w:rsidR="00AB59A5" w:rsidRDefault="00000000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Raised $1,000+ to fund mental health awareness programming in underserved communities</w:t>
      </w:r>
    </w:p>
    <w:p w14:paraId="35E966EF" w14:textId="77777777" w:rsidR="002C1A99" w:rsidRDefault="002C1A99">
      <w:pPr>
        <w:rPr>
          <w:rFonts w:asciiTheme="majorHAnsi" w:hAnsiTheme="majorHAnsi" w:cstheme="majorHAnsi"/>
          <w:sz w:val="22"/>
          <w:szCs w:val="22"/>
        </w:rPr>
      </w:pPr>
    </w:p>
    <w:p w14:paraId="71BEC645" w14:textId="77777777" w:rsidR="00AB59A5" w:rsidRDefault="00000000">
      <w:pPr>
        <w:pBdr>
          <w:bottom w:val="single" w:sz="6" w:space="1" w:color="auto"/>
        </w:pBdr>
        <w:rPr>
          <w:rFonts w:ascii="Calibri" w:hAnsi="Calibri" w:cstheme="majorHAnsi"/>
          <w:b/>
          <w:bCs/>
          <w:sz w:val="22"/>
          <w:szCs w:val="22"/>
        </w:rPr>
      </w:pPr>
      <w:r>
        <w:rPr>
          <w:rFonts w:ascii="Calibri" w:hAnsi="Calibri" w:cstheme="majorHAnsi"/>
          <w:b/>
          <w:bCs/>
          <w:sz w:val="22"/>
          <w:szCs w:val="22"/>
        </w:rPr>
        <w:t>SKILLS</w:t>
      </w:r>
    </w:p>
    <w:p w14:paraId="3EC936CF" w14:textId="77777777" w:rsidR="00AB59A5" w:rsidRDefault="00000000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Computer skills</w:t>
      </w:r>
      <w:r>
        <w:rPr>
          <w:rFonts w:asciiTheme="majorHAnsi" w:hAnsiTheme="majorHAnsi" w:cstheme="majorHAnsi"/>
          <w:sz w:val="22"/>
          <w:szCs w:val="22"/>
        </w:rPr>
        <w:t>: Proficient in MS Word, Excel, PowerPoint; Adobe Photoshop; Zoom &amp; Microsoft Teams platforms</w:t>
      </w:r>
    </w:p>
    <w:p w14:paraId="484872D9" w14:textId="77777777" w:rsidR="00AB59A5" w:rsidRDefault="00000000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Language skills</w:t>
      </w:r>
      <w:r>
        <w:rPr>
          <w:rFonts w:asciiTheme="majorHAnsi" w:hAnsiTheme="majorHAnsi" w:cstheme="majorHAnsi"/>
          <w:sz w:val="22"/>
          <w:szCs w:val="22"/>
        </w:rPr>
        <w:t>: Fluent in French, Creole, and Spanish</w:t>
      </w:r>
    </w:p>
    <w:p w14:paraId="1E6ACBE5" w14:textId="77777777" w:rsidR="00AB59A5" w:rsidRDefault="00000000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Interests</w:t>
      </w:r>
      <w:r>
        <w:rPr>
          <w:rFonts w:asciiTheme="majorHAnsi" w:hAnsiTheme="majorHAnsi" w:cstheme="majorHAnsi"/>
          <w:sz w:val="22"/>
          <w:szCs w:val="22"/>
        </w:rPr>
        <w:t>: Community mental health, youth advocacy, immigrant justice, creative expression (cooking, nail art)</w:t>
      </w:r>
    </w:p>
    <w:sectPr w:rsidR="00AB59A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540" w:right="900" w:bottom="720" w:left="900" w:header="360" w:footer="12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040B6" w14:textId="77777777" w:rsidR="00A17EBC" w:rsidRDefault="00A17EBC">
      <w:r>
        <w:separator/>
      </w:r>
    </w:p>
  </w:endnote>
  <w:endnote w:type="continuationSeparator" w:id="0">
    <w:p w14:paraId="62717780" w14:textId="77777777" w:rsidR="00A17EBC" w:rsidRDefault="00A17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charset w:val="00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</w:font>
  <w:font w:name="Noto Sans SC">
    <w:panose1 w:val="020B0200000000000000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34DDA" w14:textId="77777777" w:rsidR="00AB59A5" w:rsidRDefault="00AB59A5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B3CA6" w14:textId="77777777" w:rsidR="00AB59A5" w:rsidRDefault="00AB59A5">
    <w:pPr>
      <w:pStyle w:val="Normal0"/>
      <w:tabs>
        <w:tab w:val="center" w:pos="4320"/>
        <w:tab w:val="right" w:pos="864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734F0" w14:textId="77777777" w:rsidR="00AB59A5" w:rsidRDefault="00AB59A5">
    <w:pPr>
      <w:pStyle w:val="Normal0"/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1FB26" w14:textId="77777777" w:rsidR="00A17EBC" w:rsidRDefault="00A17EBC">
      <w:r>
        <w:separator/>
      </w:r>
    </w:p>
  </w:footnote>
  <w:footnote w:type="continuationSeparator" w:id="0">
    <w:p w14:paraId="14FE22CA" w14:textId="77777777" w:rsidR="00A17EBC" w:rsidRDefault="00A17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D4010" w14:textId="77777777" w:rsidR="00AB59A5" w:rsidRDefault="00AB59A5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3633D" w14:textId="77777777" w:rsidR="00AB59A5" w:rsidRDefault="00AB59A5">
    <w:pPr>
      <w:pStyle w:val="Normal0"/>
      <w:tabs>
        <w:tab w:val="center" w:pos="4320"/>
        <w:tab w:val="right" w:pos="8640"/>
      </w:tabs>
      <w:jc w:val="center"/>
      <w:rPr>
        <w:color w:val="000000"/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F1025" w14:textId="77777777" w:rsidR="00AB59A5" w:rsidRDefault="00AB59A5">
    <w:pPr>
      <w:pStyle w:val="Normal0"/>
      <w:tabs>
        <w:tab w:val="center" w:pos="4320"/>
        <w:tab w:val="right" w:pos="8640"/>
      </w:tabs>
      <w:jc w:val="center"/>
      <w:rPr>
        <w:color w:val="000000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71F3E"/>
    <w:multiLevelType w:val="multilevel"/>
    <w:tmpl w:val="974EF88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C23284A"/>
    <w:multiLevelType w:val="multilevel"/>
    <w:tmpl w:val="B420BD7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62C0DF2"/>
    <w:multiLevelType w:val="multilevel"/>
    <w:tmpl w:val="5268DCE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C056B72"/>
    <w:multiLevelType w:val="multilevel"/>
    <w:tmpl w:val="8E3E5AC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FFA7EB8"/>
    <w:multiLevelType w:val="multilevel"/>
    <w:tmpl w:val="40F699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80006454">
    <w:abstractNumId w:val="2"/>
  </w:num>
  <w:num w:numId="2" w16cid:durableId="598950188">
    <w:abstractNumId w:val="3"/>
  </w:num>
  <w:num w:numId="3" w16cid:durableId="2013948694">
    <w:abstractNumId w:val="0"/>
  </w:num>
  <w:num w:numId="4" w16cid:durableId="401148628">
    <w:abstractNumId w:val="1"/>
  </w:num>
  <w:num w:numId="5" w16cid:durableId="8384285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59A5"/>
    <w:rsid w:val="002C1A99"/>
    <w:rsid w:val="00897016"/>
    <w:rsid w:val="00A17EBC"/>
    <w:rsid w:val="00AB59A5"/>
    <w:rsid w:val="00F462FE"/>
    <w:rsid w:val="00F5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B19F5"/>
  <w15:docId w15:val="{ABF9D00D-9F2E-47C9-9E00-88A8136F4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"/>
        <w:sz w:val="24"/>
        <w:szCs w:val="24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ind w:right="-720"/>
      <w:outlineLvl w:val="0"/>
    </w:pPr>
    <w:rPr>
      <w:b/>
      <w:sz w:val="22"/>
      <w:szCs w:val="2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ind w:right="-36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rFonts w:ascii="Palatino" w:eastAsia="Palatino" w:hAnsi="Palatino" w:cs="Palatino"/>
      <w:b/>
      <w:sz w:val="22"/>
      <w:szCs w:val="2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right="-360"/>
      <w:outlineLvl w:val="3"/>
    </w:pPr>
    <w:rPr>
      <w:b/>
      <w:sz w:val="22"/>
      <w:szCs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ind w:right="-360"/>
      <w:jc w:val="center"/>
      <w:outlineLvl w:val="4"/>
    </w:pPr>
    <w:rPr>
      <w:b/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ind w:left="-360"/>
      <w:jc w:val="center"/>
      <w:outlineLvl w:val="5"/>
    </w:pPr>
    <w:rPr>
      <w:rFonts w:ascii="Times New Roman" w:eastAsia="Times New Roman" w:hAnsi="Times New Roman" w:cs="Times New Roman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w w:val="100"/>
      <w:position w:val="0"/>
      <w:sz w:val="24"/>
      <w:u w:val="single"/>
      <w:effect w:val="none"/>
      <w:vertAlign w:val="baseline"/>
      <w:em w:val="none"/>
    </w:rPr>
  </w:style>
  <w:style w:type="character" w:styleId="FollowedHyperlink">
    <w:name w:val="FollowedHyperlink"/>
    <w:rPr>
      <w:color w:val="800080"/>
      <w:w w:val="100"/>
      <w:position w:val="0"/>
      <w:sz w:val="24"/>
      <w:u w:val="single"/>
      <w:effect w:val="none"/>
      <w:vertAlign w:val="baseline"/>
      <w:em w:val="none"/>
    </w:rPr>
  </w:style>
  <w:style w:type="character" w:customStyle="1" w:styleId="FooterChar">
    <w:name w:val="Footer Char"/>
    <w:qFormat/>
    <w:rPr>
      <w:rFonts w:ascii="Times" w:hAnsi="Times"/>
      <w:w w:val="100"/>
      <w:position w:val="0"/>
      <w:sz w:val="24"/>
      <w:effect w:val="none"/>
      <w:vertAlign w:val="baseline"/>
      <w:em w:val="non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SC" w:hAnsi="Liberation Sans" w:cs="Lucida Sans"/>
      <w:sz w:val="28"/>
      <w:szCs w:val="28"/>
    </w:rPr>
  </w:style>
  <w:style w:type="paragraph" w:styleId="BodyText">
    <w:name w:val="Body Text"/>
    <w:basedOn w:val="Normal1"/>
    <w:pPr>
      <w:ind w:right="-360"/>
    </w:pPr>
    <w:rPr>
      <w:rFonts w:ascii="Palatino" w:hAnsi="Palatino"/>
      <w:sz w:val="22"/>
    </w:r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uiPriority w:val="10"/>
    <w:qFormat/>
    <w:pPr>
      <w:ind w:left="360" w:hanging="360"/>
      <w:jc w:val="center"/>
    </w:pPr>
    <w:rPr>
      <w:b/>
      <w:sz w:val="28"/>
      <w:szCs w:val="28"/>
    </w:rPr>
  </w:style>
  <w:style w:type="paragraph" w:customStyle="1" w:styleId="Normal0">
    <w:name w:val="Normal0"/>
    <w:qFormat/>
  </w:style>
  <w:style w:type="paragraph" w:customStyle="1" w:styleId="heading10">
    <w:name w:val="heading 10"/>
    <w:basedOn w:val="Normal0"/>
    <w:next w:val="Normal0"/>
    <w:qFormat/>
    <w:pPr>
      <w:keepNext/>
      <w:ind w:right="-720"/>
    </w:pPr>
    <w:rPr>
      <w:b/>
      <w:sz w:val="22"/>
      <w:szCs w:val="22"/>
    </w:rPr>
  </w:style>
  <w:style w:type="paragraph" w:customStyle="1" w:styleId="heading20">
    <w:name w:val="heading 20"/>
    <w:basedOn w:val="Normal0"/>
    <w:next w:val="Normal0"/>
    <w:qFormat/>
    <w:pPr>
      <w:keepNext/>
      <w:ind w:right="-360"/>
    </w:pPr>
    <w:rPr>
      <w:b/>
      <w:sz w:val="28"/>
      <w:szCs w:val="28"/>
    </w:rPr>
  </w:style>
  <w:style w:type="paragraph" w:customStyle="1" w:styleId="heading30">
    <w:name w:val="heading 30"/>
    <w:basedOn w:val="Normal0"/>
    <w:next w:val="Normal0"/>
    <w:qFormat/>
    <w:pPr>
      <w:keepNext/>
    </w:pPr>
    <w:rPr>
      <w:rFonts w:ascii="Palatino" w:eastAsia="Palatino" w:hAnsi="Palatino" w:cs="Palatino"/>
      <w:b/>
      <w:sz w:val="22"/>
      <w:szCs w:val="22"/>
    </w:rPr>
  </w:style>
  <w:style w:type="paragraph" w:customStyle="1" w:styleId="heading40">
    <w:name w:val="heading 40"/>
    <w:basedOn w:val="Normal0"/>
    <w:next w:val="Normal0"/>
    <w:qFormat/>
    <w:pPr>
      <w:keepNext/>
      <w:ind w:right="-360"/>
    </w:pPr>
    <w:rPr>
      <w:b/>
      <w:sz w:val="22"/>
      <w:szCs w:val="22"/>
    </w:rPr>
  </w:style>
  <w:style w:type="paragraph" w:customStyle="1" w:styleId="heading50">
    <w:name w:val="heading 50"/>
    <w:basedOn w:val="Normal0"/>
    <w:next w:val="Normal0"/>
    <w:qFormat/>
    <w:pPr>
      <w:keepNext/>
      <w:ind w:right="-360"/>
      <w:jc w:val="center"/>
    </w:pPr>
    <w:rPr>
      <w:b/>
      <w:sz w:val="28"/>
      <w:szCs w:val="28"/>
    </w:rPr>
  </w:style>
  <w:style w:type="paragraph" w:customStyle="1" w:styleId="heading60">
    <w:name w:val="heading 60"/>
    <w:basedOn w:val="Normal0"/>
    <w:next w:val="Normal0"/>
    <w:qFormat/>
    <w:pPr>
      <w:keepNext/>
      <w:ind w:left="-360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Title0">
    <w:name w:val="Title0"/>
    <w:basedOn w:val="Normal0"/>
    <w:next w:val="Normal0"/>
    <w:qFormat/>
    <w:pPr>
      <w:ind w:left="360" w:hanging="360"/>
      <w:jc w:val="center"/>
    </w:pPr>
    <w:rPr>
      <w:b/>
      <w:sz w:val="28"/>
      <w:szCs w:val="28"/>
    </w:rPr>
  </w:style>
  <w:style w:type="paragraph" w:customStyle="1" w:styleId="Normal1">
    <w:name w:val="Normal1"/>
    <w:next w:val="Normal0"/>
    <w:qFormat/>
    <w:pPr>
      <w:spacing w:line="1" w:lineRule="atLeast"/>
      <w:ind w:leftChars="-1" w:left="-1" w:hangingChars="1" w:hanging="1"/>
      <w:textAlignment w:val="top"/>
      <w:outlineLvl w:val="0"/>
    </w:pPr>
    <w:rPr>
      <w:position w:val="-1"/>
      <w:lang w:eastAsia="en-US"/>
    </w:rPr>
  </w:style>
  <w:style w:type="paragraph" w:customStyle="1" w:styleId="heading11">
    <w:name w:val="heading 11"/>
    <w:basedOn w:val="Normal1"/>
    <w:next w:val="Normal1"/>
    <w:qFormat/>
    <w:pPr>
      <w:keepNext/>
      <w:ind w:right="-720"/>
    </w:pPr>
    <w:rPr>
      <w:b/>
      <w:sz w:val="22"/>
    </w:rPr>
  </w:style>
  <w:style w:type="paragraph" w:customStyle="1" w:styleId="heading21">
    <w:name w:val="heading 21"/>
    <w:basedOn w:val="Normal1"/>
    <w:next w:val="Normal1"/>
    <w:qFormat/>
    <w:pPr>
      <w:keepNext/>
      <w:ind w:right="-360"/>
      <w:outlineLvl w:val="1"/>
    </w:pPr>
    <w:rPr>
      <w:b/>
      <w:sz w:val="28"/>
    </w:rPr>
  </w:style>
  <w:style w:type="paragraph" w:customStyle="1" w:styleId="heading31">
    <w:name w:val="heading 31"/>
    <w:basedOn w:val="Normal1"/>
    <w:next w:val="Normal1"/>
    <w:qFormat/>
    <w:pPr>
      <w:keepNext/>
      <w:outlineLvl w:val="2"/>
    </w:pPr>
    <w:rPr>
      <w:rFonts w:ascii="Palatino" w:hAnsi="Palatino"/>
      <w:b/>
      <w:sz w:val="22"/>
    </w:rPr>
  </w:style>
  <w:style w:type="paragraph" w:customStyle="1" w:styleId="heading41">
    <w:name w:val="heading 41"/>
    <w:basedOn w:val="Normal1"/>
    <w:next w:val="Normal1"/>
    <w:qFormat/>
    <w:pPr>
      <w:keepNext/>
      <w:ind w:right="-360"/>
      <w:outlineLvl w:val="3"/>
    </w:pPr>
    <w:rPr>
      <w:b/>
      <w:sz w:val="22"/>
    </w:rPr>
  </w:style>
  <w:style w:type="paragraph" w:customStyle="1" w:styleId="heading51">
    <w:name w:val="heading 51"/>
    <w:basedOn w:val="Normal1"/>
    <w:next w:val="Normal1"/>
    <w:qFormat/>
    <w:pPr>
      <w:keepNext/>
      <w:ind w:right="-360"/>
      <w:jc w:val="center"/>
      <w:outlineLvl w:val="4"/>
    </w:pPr>
    <w:rPr>
      <w:b/>
      <w:sz w:val="28"/>
    </w:rPr>
  </w:style>
  <w:style w:type="paragraph" w:customStyle="1" w:styleId="heading61">
    <w:name w:val="heading 61"/>
    <w:basedOn w:val="Normal1"/>
    <w:next w:val="Normal1"/>
    <w:qFormat/>
    <w:pPr>
      <w:keepNext/>
      <w:ind w:leftChars="-3" w:left="-3"/>
      <w:jc w:val="center"/>
      <w:outlineLvl w:val="5"/>
    </w:pPr>
    <w:rPr>
      <w:rFonts w:ascii="Times New Roman" w:hAnsi="Times New Roman"/>
      <w:b/>
      <w:sz w:val="2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1"/>
    <w:pPr>
      <w:tabs>
        <w:tab w:val="center" w:pos="4320"/>
        <w:tab w:val="right" w:pos="8640"/>
      </w:tabs>
    </w:pPr>
  </w:style>
  <w:style w:type="paragraph" w:styleId="BlockText">
    <w:name w:val="Block Text"/>
    <w:basedOn w:val="Normal1"/>
    <w:qFormat/>
    <w:pPr>
      <w:ind w:right="-1080"/>
    </w:pPr>
    <w:rPr>
      <w:sz w:val="22"/>
    </w:rPr>
  </w:style>
  <w:style w:type="paragraph" w:styleId="Footer">
    <w:name w:val="footer"/>
    <w:basedOn w:val="Normal1"/>
    <w:pPr>
      <w:tabs>
        <w:tab w:val="center" w:pos="4320"/>
        <w:tab w:val="right" w:pos="8640"/>
      </w:tabs>
    </w:pPr>
  </w:style>
  <w:style w:type="paragraph" w:customStyle="1" w:styleId="Title1">
    <w:name w:val="Title1"/>
    <w:basedOn w:val="Normal1"/>
    <w:next w:val="Title0"/>
    <w:qFormat/>
    <w:pPr>
      <w:jc w:val="center"/>
    </w:pPr>
    <w:rPr>
      <w:b/>
      <w:sz w:val="28"/>
    </w:rPr>
  </w:style>
  <w:style w:type="paragraph" w:styleId="NormalWeb">
    <w:name w:val="Normal (Web)"/>
    <w:basedOn w:val="Normal1"/>
    <w:qFormat/>
    <w:pPr>
      <w:spacing w:beforeAutospacing="1" w:afterAutospacing="1"/>
    </w:pPr>
    <w:rPr>
      <w:rFonts w:ascii="Times New Roman" w:hAnsi="Times New Roman"/>
    </w:rPr>
  </w:style>
  <w:style w:type="paragraph" w:styleId="Subtitle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ubtitle0">
    <w:name w:val="Subtitle0"/>
    <w:basedOn w:val="Normal1"/>
    <w:next w:val="Normal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heading22">
    <w:name w:val="heading 22"/>
    <w:basedOn w:val="Normal"/>
    <w:uiPriority w:val="1"/>
    <w:qFormat/>
    <w:rsid w:val="0160A68D"/>
    <w:pPr>
      <w:keepNext/>
      <w:spacing w:line="1" w:lineRule="atLeast"/>
      <w:ind w:left="-1" w:right="-360" w:hanging="1"/>
      <w:outlineLvl w:val="1"/>
    </w:pPr>
    <w:rPr>
      <w:b/>
      <w:bCs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160A68D"/>
    <w:pPr>
      <w:ind w:left="720"/>
      <w:contextualSpacing/>
    </w:pPr>
  </w:style>
  <w:style w:type="paragraph" w:customStyle="1" w:styleId="FrameContentsuser">
    <w:name w:val="Frame Contents (user)"/>
    <w:basedOn w:val="Normal"/>
    <w:qFormat/>
  </w:style>
  <w:style w:type="paragraph" w:customStyle="1" w:styleId="FrameContents">
    <w:name w:val="Frame Contents"/>
    <w:basedOn w:val="Normal"/>
    <w:qFormat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1">
    <w:name w:val="Normal Table1"/>
    <w:pPr>
      <w:spacing w:line="1" w:lineRule="atLeast"/>
    </w:p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%7Ccameron.candler@emory.ed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fa3a62-7d44-4972-abf8-70b320162f9a" xsi:nil="true"/>
    <lcf76f155ced4ddcb4097134ff3c332f xmlns="976fd316-0fa4-4bb6-8102-0b895340e73b">
      <Terms xmlns="http://schemas.microsoft.com/office/infopath/2007/PartnerControls"/>
    </lcf76f155ced4ddcb4097134ff3c332f>
    <SharedWithUsers xmlns="befa3a62-7d44-4972-abf8-70b320162f9a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9779D29402F745A06134519DCE1F91" ma:contentTypeVersion="15" ma:contentTypeDescription="Create a new document." ma:contentTypeScope="" ma:versionID="e32a2d5ebf1ebd17bfa9755ccc7214bd">
  <xsd:schema xmlns:xsd="http://www.w3.org/2001/XMLSchema" xmlns:xs="http://www.w3.org/2001/XMLSchema" xmlns:p="http://schemas.microsoft.com/office/2006/metadata/properties" xmlns:ns2="976fd316-0fa4-4bb6-8102-0b895340e73b" xmlns:ns3="befa3a62-7d44-4972-abf8-70b320162f9a" targetNamespace="http://schemas.microsoft.com/office/2006/metadata/properties" ma:root="true" ma:fieldsID="7d1296c76bc6de49165687d48c2ff065" ns2:_="" ns3:_="">
    <xsd:import namespace="976fd316-0fa4-4bb6-8102-0b895340e73b"/>
    <xsd:import namespace="befa3a62-7d44-4972-abf8-70b320162f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6fd316-0fa4-4bb6-8102-0b895340e7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92fa3da-db31-45ba-92de-38f16e295a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a3a62-7d44-4972-abf8-70b320162f9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9c9e59d-fb99-46e0-b4a4-31198a3d58d2}" ma:internalName="TaxCatchAll" ma:showField="CatchAllData" ma:web="befa3a62-7d44-4972-abf8-70b320162f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>
  <go:docsCustomData roundtripDataSignature="AMtx7midzzGnTDcL/tI4wMp4vxLogkAECg==">AMUW2mVZR5C9s68QXAOI4kekd1c0E7R2IbC6xvdcUnQoKlxUU7J0ugVEZsG25/vtib4C6XJooeLvkF/V6nehT6OrmfSgYX1pSLlDU280F/wXL+5VM7pEOus=</go:docsCustomData>
</go:gDocsCustomXmlDataStorage>
</file>

<file path=customXml/itemProps1.xml><?xml version="1.0" encoding="utf-8"?>
<ds:datastoreItem xmlns:ds="http://schemas.openxmlformats.org/officeDocument/2006/customXml" ds:itemID="{1EF43F82-E7DB-486F-BF6E-70EA0657E0EE}">
  <ds:schemaRefs>
    <ds:schemaRef ds:uri="http://schemas.microsoft.com/office/2006/metadata/properties"/>
    <ds:schemaRef ds:uri="http://schemas.microsoft.com/office/infopath/2007/PartnerControls"/>
    <ds:schemaRef ds:uri="befa3a62-7d44-4972-abf8-70b320162f9a"/>
    <ds:schemaRef ds:uri="976fd316-0fa4-4bb6-8102-0b895340e73b"/>
  </ds:schemaRefs>
</ds:datastoreItem>
</file>

<file path=customXml/itemProps2.xml><?xml version="1.0" encoding="utf-8"?>
<ds:datastoreItem xmlns:ds="http://schemas.openxmlformats.org/officeDocument/2006/customXml" ds:itemID="{099FDEC6-B334-4B8A-8C52-F79F6F6018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6D9BCD-666A-4255-8BD3-B55A51AF00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6fd316-0fa4-4bb6-8102-0b895340e73b"/>
    <ds:schemaRef ds:uri="befa3a62-7d44-4972-abf8-70b320162f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529</Words>
  <Characters>3020</Characters>
  <Application>Microsoft Office Word</Application>
  <DocSecurity>0</DocSecurity>
  <Lines>25</Lines>
  <Paragraphs>7</Paragraphs>
  <ScaleCrop>false</ScaleCrop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</dc:creator>
  <dc:description/>
  <cp:lastModifiedBy>Jefferson, Serge</cp:lastModifiedBy>
  <cp:revision>25</cp:revision>
  <dcterms:created xsi:type="dcterms:W3CDTF">2025-05-08T19:25:00Z</dcterms:created>
  <dcterms:modified xsi:type="dcterms:W3CDTF">2026-08-14T19:54:00Z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0x010100119779D29402F745A06134519DCE1F91</vt:lpwstr>
  </property>
  <property fmtid="{D5CDD505-2E9C-101B-9397-08002B2CF9AE}" pid="4" name="Order">
    <vt:r8>921500</vt:r8>
  </property>
  <property fmtid="{D5CDD505-2E9C-101B-9397-08002B2CF9AE}" pid="5" name="TriggerFlowInfo">
    <vt:lpwstr/>
  </property>
  <property fmtid="{D5CDD505-2E9C-101B-9397-08002B2CF9AE}" pid="6" name="_ExtendedDescription">
    <vt:lpwstr/>
  </property>
  <property fmtid="{D5CDD505-2E9C-101B-9397-08002B2CF9AE}" pid="7" name="_SharedFileIndex">
    <vt:lpwstr/>
  </property>
  <property fmtid="{D5CDD505-2E9C-101B-9397-08002B2CF9AE}" pid="8" name="_SourceUrl">
    <vt:lpwstr/>
  </property>
</Properties>
</file>