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BD67B" w14:textId="77777777" w:rsidR="00BA42E2" w:rsidRPr="00612B47" w:rsidRDefault="00BA42E2" w:rsidP="00BA42E2">
      <w:pPr>
        <w:spacing w:after="0" w:line="240" w:lineRule="auto"/>
        <w:ind w:left="2160" w:hanging="2160"/>
        <w:jc w:val="center"/>
        <w:rPr>
          <w:rFonts w:ascii="Garamond" w:hAnsi="Garamond" w:cs="Times New Roman"/>
          <w:sz w:val="36"/>
          <w:szCs w:val="36"/>
        </w:rPr>
      </w:pPr>
      <w:r w:rsidRPr="00612B47">
        <w:rPr>
          <w:rFonts w:ascii="Garamond" w:hAnsi="Garamond" w:cs="Times New Roman"/>
          <w:sz w:val="36"/>
          <w:szCs w:val="36"/>
        </w:rPr>
        <w:t>Internship Council</w:t>
      </w:r>
    </w:p>
    <w:p w14:paraId="271BD67C" w14:textId="77777777" w:rsidR="00BA42E2" w:rsidRPr="00612B47" w:rsidRDefault="00BA42E2" w:rsidP="00BA42E2">
      <w:pPr>
        <w:spacing w:after="0" w:line="240" w:lineRule="auto"/>
        <w:ind w:left="2160" w:hanging="2160"/>
        <w:jc w:val="center"/>
        <w:rPr>
          <w:rFonts w:ascii="Garamond" w:hAnsi="Garamond" w:cs="Times New Roman"/>
          <w:sz w:val="36"/>
          <w:szCs w:val="36"/>
        </w:rPr>
      </w:pPr>
      <w:r w:rsidRPr="00612B47">
        <w:rPr>
          <w:rFonts w:ascii="Garamond" w:hAnsi="Garamond" w:cs="Times New Roman"/>
          <w:sz w:val="36"/>
          <w:szCs w:val="36"/>
        </w:rPr>
        <w:t>September 20, 2013</w:t>
      </w:r>
    </w:p>
    <w:p w14:paraId="271BD67D" w14:textId="77777777" w:rsidR="00BA42E2" w:rsidRPr="00612B47" w:rsidRDefault="00BA42E2" w:rsidP="00BA42E2">
      <w:pPr>
        <w:spacing w:after="0" w:line="240" w:lineRule="auto"/>
        <w:ind w:left="2160" w:hanging="2160"/>
        <w:jc w:val="center"/>
        <w:rPr>
          <w:rFonts w:ascii="Garamond" w:hAnsi="Garamond" w:cs="Times New Roman"/>
          <w:b/>
          <w:sz w:val="36"/>
          <w:szCs w:val="36"/>
        </w:rPr>
      </w:pPr>
      <w:r>
        <w:rPr>
          <w:rFonts w:ascii="Garamond" w:hAnsi="Garamond" w:cs="Times New Roman"/>
          <w:b/>
          <w:sz w:val="36"/>
          <w:szCs w:val="36"/>
        </w:rPr>
        <w:t>Minutes</w:t>
      </w:r>
    </w:p>
    <w:p w14:paraId="271BD67E" w14:textId="77777777" w:rsidR="00BA42E2" w:rsidRPr="00BF0221" w:rsidRDefault="00BA42E2" w:rsidP="00BA42E2">
      <w:pPr>
        <w:spacing w:after="0" w:line="240" w:lineRule="auto"/>
        <w:ind w:left="2160" w:hanging="2160"/>
        <w:rPr>
          <w:rFonts w:ascii="Garamond" w:hAnsi="Garamond" w:cs="Times New Roman"/>
          <w:sz w:val="16"/>
          <w:szCs w:val="16"/>
        </w:rPr>
      </w:pPr>
    </w:p>
    <w:p w14:paraId="271BD67F" w14:textId="77777777" w:rsidR="00BA42E2" w:rsidRDefault="00BA42E2" w:rsidP="00BA42E2">
      <w:pPr>
        <w:spacing w:after="0" w:line="240" w:lineRule="auto"/>
        <w:ind w:left="2160" w:hanging="2160"/>
        <w:rPr>
          <w:rFonts w:ascii="Garamond" w:hAnsi="Garamond" w:cs="Times New Roman"/>
          <w:sz w:val="24"/>
          <w:szCs w:val="24"/>
        </w:rPr>
      </w:pPr>
      <w:r>
        <w:rPr>
          <w:rFonts w:ascii="Garamond" w:hAnsi="Garamond" w:cs="Times New Roman"/>
          <w:sz w:val="24"/>
          <w:szCs w:val="24"/>
        </w:rPr>
        <w:t>Welcome and Introductions</w:t>
      </w:r>
    </w:p>
    <w:p w14:paraId="271BD680" w14:textId="77777777" w:rsidR="00BA42E2" w:rsidRDefault="00BA42E2" w:rsidP="00BA42E2">
      <w:pPr>
        <w:spacing w:after="0" w:line="240" w:lineRule="auto"/>
        <w:ind w:left="2160" w:hanging="2160"/>
        <w:rPr>
          <w:rFonts w:ascii="Garamond" w:hAnsi="Garamond" w:cs="Times New Roman"/>
          <w:sz w:val="24"/>
          <w:szCs w:val="24"/>
        </w:rPr>
      </w:pPr>
    </w:p>
    <w:p w14:paraId="271BD681" w14:textId="77777777" w:rsidR="00BA42E2" w:rsidRDefault="00BA42E2" w:rsidP="00BA42E2">
      <w:pPr>
        <w:spacing w:after="0" w:line="240" w:lineRule="auto"/>
        <w:ind w:left="2160" w:hanging="2160"/>
        <w:rPr>
          <w:rFonts w:ascii="Garamond" w:hAnsi="Garamond" w:cs="Times New Roman"/>
          <w:sz w:val="24"/>
          <w:szCs w:val="24"/>
        </w:rPr>
      </w:pPr>
      <w:r>
        <w:rPr>
          <w:rFonts w:ascii="Garamond" w:hAnsi="Garamond" w:cs="Times New Roman"/>
          <w:sz w:val="24"/>
          <w:szCs w:val="24"/>
        </w:rPr>
        <w:t>Guest Speaker:</w:t>
      </w:r>
    </w:p>
    <w:p w14:paraId="271BD682" w14:textId="77777777" w:rsidR="00BA42E2" w:rsidRDefault="00BA42E2" w:rsidP="00BA42E2">
      <w:pPr>
        <w:spacing w:after="0" w:line="240" w:lineRule="auto"/>
        <w:rPr>
          <w:rFonts w:ascii="Garamond" w:hAnsi="Garamond"/>
          <w:sz w:val="24"/>
          <w:szCs w:val="24"/>
        </w:rPr>
      </w:pPr>
      <w:r>
        <w:rPr>
          <w:rFonts w:ascii="Garamond" w:hAnsi="Garamond" w:cs="Times New Roman"/>
          <w:sz w:val="24"/>
          <w:szCs w:val="24"/>
        </w:rPr>
        <w:tab/>
        <w:t xml:space="preserve">Melissa </w:t>
      </w:r>
      <w:r w:rsidRPr="0033126E">
        <w:rPr>
          <w:rFonts w:ascii="Garamond" w:hAnsi="Garamond" w:cs="Times New Roman"/>
          <w:sz w:val="24"/>
          <w:szCs w:val="24"/>
        </w:rPr>
        <w:t xml:space="preserve">Frank, </w:t>
      </w:r>
      <w:r w:rsidRPr="0033126E">
        <w:rPr>
          <w:rFonts w:ascii="Garamond" w:hAnsi="Garamond"/>
          <w:sz w:val="24"/>
          <w:szCs w:val="24"/>
        </w:rPr>
        <w:t>Department of Procurement Services</w:t>
      </w:r>
      <w:r>
        <w:rPr>
          <w:rFonts w:ascii="Garamond" w:hAnsi="Garamond"/>
          <w:sz w:val="24"/>
          <w:szCs w:val="24"/>
        </w:rPr>
        <w:t>, shared information on understanding university liability. She explained when and how the university or students could be at risk, when insurance is needed, etc. Her PPT is on the internship website, which includes contact information.</w:t>
      </w:r>
    </w:p>
    <w:p w14:paraId="271BD683" w14:textId="77777777" w:rsidR="00BA42E2" w:rsidRPr="0033126E" w:rsidRDefault="00BA42E2" w:rsidP="00BA42E2">
      <w:pPr>
        <w:spacing w:after="0" w:line="240" w:lineRule="auto"/>
        <w:rPr>
          <w:rFonts w:ascii="Garamond" w:hAnsi="Garamond"/>
          <w:sz w:val="24"/>
          <w:szCs w:val="24"/>
        </w:rPr>
      </w:pPr>
      <w:r>
        <w:rPr>
          <w:rFonts w:ascii="Garamond" w:hAnsi="Garamond"/>
          <w:sz w:val="24"/>
          <w:szCs w:val="24"/>
        </w:rPr>
        <w:tab/>
      </w:r>
      <w:bookmarkStart w:id="0" w:name="_GoBack"/>
      <w:bookmarkEnd w:id="0"/>
    </w:p>
    <w:p w14:paraId="271BD684" w14:textId="77777777" w:rsidR="00BA42E2" w:rsidRPr="0033126E" w:rsidRDefault="00BA42E2" w:rsidP="00BA42E2">
      <w:pPr>
        <w:spacing w:after="0"/>
      </w:pPr>
      <w:r>
        <w:rPr>
          <w:rFonts w:ascii="Garamond" w:hAnsi="Garamond" w:cs="Times New Roman"/>
          <w:sz w:val="24"/>
          <w:szCs w:val="24"/>
        </w:rPr>
        <w:t>Topics:</w:t>
      </w:r>
    </w:p>
    <w:p w14:paraId="271BD685" w14:textId="77777777" w:rsidR="00BA42E2" w:rsidRPr="00BA42E2" w:rsidRDefault="00BA42E2" w:rsidP="00BA42E2">
      <w:pPr>
        <w:pStyle w:val="ListParagraph"/>
        <w:numPr>
          <w:ilvl w:val="0"/>
          <w:numId w:val="2"/>
        </w:numPr>
        <w:spacing w:after="0" w:line="240" w:lineRule="auto"/>
        <w:rPr>
          <w:rFonts w:ascii="Garamond" w:hAnsi="Garamond" w:cs="Times New Roman"/>
          <w:sz w:val="24"/>
          <w:szCs w:val="24"/>
        </w:rPr>
      </w:pPr>
      <w:r w:rsidRPr="00BA42E2">
        <w:rPr>
          <w:rFonts w:ascii="Garamond" w:hAnsi="Garamond" w:cs="Times New Roman"/>
          <w:sz w:val="24"/>
          <w:szCs w:val="24"/>
        </w:rPr>
        <w:t>New Name and Rebranding – Career Services is now the Center for Career Development. The new name and look will be appearing all year as the old one is phased out.</w:t>
      </w:r>
    </w:p>
    <w:p w14:paraId="271BD686" w14:textId="77777777" w:rsidR="00BA42E2" w:rsidRDefault="00BA42E2" w:rsidP="00BA42E2">
      <w:pPr>
        <w:spacing w:after="0" w:line="240" w:lineRule="auto"/>
        <w:rPr>
          <w:rFonts w:ascii="Garamond" w:hAnsi="Garamond" w:cs="Times New Roman"/>
          <w:sz w:val="24"/>
          <w:szCs w:val="24"/>
        </w:rPr>
      </w:pPr>
    </w:p>
    <w:p w14:paraId="271BD687" w14:textId="77777777" w:rsidR="00BA42E2" w:rsidRDefault="00BA42E2" w:rsidP="00BA42E2">
      <w:pPr>
        <w:pStyle w:val="ListParagraph"/>
        <w:numPr>
          <w:ilvl w:val="0"/>
          <w:numId w:val="2"/>
        </w:numPr>
        <w:spacing w:after="0" w:line="240" w:lineRule="auto"/>
        <w:rPr>
          <w:rFonts w:ascii="Garamond" w:hAnsi="Garamond" w:cs="Times New Roman"/>
          <w:sz w:val="24"/>
          <w:szCs w:val="24"/>
        </w:rPr>
      </w:pPr>
      <w:r w:rsidRPr="00BA42E2">
        <w:rPr>
          <w:rFonts w:ascii="Garamond" w:hAnsi="Garamond" w:cs="Times New Roman"/>
          <w:sz w:val="24"/>
          <w:szCs w:val="24"/>
        </w:rPr>
        <w:t xml:space="preserve">Website Updates – </w:t>
      </w:r>
      <w:hyperlink r:id="rId8" w:history="1">
        <w:r w:rsidRPr="00BA42E2">
          <w:rPr>
            <w:rStyle w:val="Hyperlink"/>
            <w:rFonts w:ascii="Garamond" w:hAnsi="Garamond" w:cs="Times New Roman"/>
            <w:sz w:val="24"/>
            <w:szCs w:val="24"/>
          </w:rPr>
          <w:t>www.internships.uconn.edu</w:t>
        </w:r>
      </w:hyperlink>
      <w:r w:rsidRPr="00BA42E2">
        <w:rPr>
          <w:rFonts w:ascii="Garamond" w:hAnsi="Garamond" w:cs="Times New Roman"/>
          <w:sz w:val="24"/>
          <w:szCs w:val="24"/>
        </w:rPr>
        <w:t xml:space="preserve"> – the front page is being adapted, there may be a full upgrade in spring 2014.</w:t>
      </w:r>
    </w:p>
    <w:p w14:paraId="271BD688" w14:textId="77777777" w:rsidR="00BA42E2" w:rsidRDefault="00BA42E2" w:rsidP="00BA42E2">
      <w:pPr>
        <w:pStyle w:val="ListParagraph"/>
        <w:numPr>
          <w:ilvl w:val="1"/>
          <w:numId w:val="2"/>
        </w:numPr>
        <w:spacing w:after="0" w:line="240" w:lineRule="auto"/>
        <w:rPr>
          <w:rFonts w:ascii="Garamond" w:hAnsi="Garamond" w:cs="Times New Roman"/>
          <w:sz w:val="24"/>
          <w:szCs w:val="24"/>
        </w:rPr>
      </w:pPr>
      <w:r w:rsidRPr="00BA42E2">
        <w:rPr>
          <w:rFonts w:ascii="Garamond" w:hAnsi="Garamond" w:cs="Times New Roman"/>
          <w:sz w:val="24"/>
          <w:szCs w:val="24"/>
        </w:rPr>
        <w:t xml:space="preserve">Internship Course Listings by Major: Academic PDFs </w:t>
      </w:r>
      <w:r>
        <w:rPr>
          <w:rFonts w:ascii="Garamond" w:hAnsi="Garamond" w:cs="Times New Roman"/>
          <w:sz w:val="24"/>
          <w:szCs w:val="24"/>
        </w:rPr>
        <w:t>are being updated. Faculty/staff should check to make sure correct information is on the website. All faculty/staff that CCD could identify as internship coordinators or department heads were contacted in summer 2013, to ensure accuracy.</w:t>
      </w:r>
    </w:p>
    <w:p w14:paraId="271BD689" w14:textId="77777777" w:rsidR="00BA42E2" w:rsidRDefault="00BA42E2" w:rsidP="00BA42E2">
      <w:pPr>
        <w:pStyle w:val="ListParagraph"/>
        <w:spacing w:after="0" w:line="240" w:lineRule="auto"/>
        <w:ind w:left="1440"/>
        <w:rPr>
          <w:rFonts w:ascii="Garamond" w:hAnsi="Garamond" w:cs="Times New Roman"/>
          <w:sz w:val="24"/>
          <w:szCs w:val="24"/>
        </w:rPr>
      </w:pPr>
    </w:p>
    <w:p w14:paraId="271BD68A" w14:textId="77777777" w:rsidR="00BA42E2" w:rsidRDefault="00BA42E2" w:rsidP="00BA42E2">
      <w:pPr>
        <w:pStyle w:val="ListParagraph"/>
        <w:numPr>
          <w:ilvl w:val="0"/>
          <w:numId w:val="2"/>
        </w:numPr>
        <w:spacing w:after="0" w:line="240" w:lineRule="auto"/>
        <w:rPr>
          <w:rFonts w:ascii="Garamond" w:hAnsi="Garamond" w:cs="Times New Roman"/>
          <w:sz w:val="24"/>
          <w:szCs w:val="24"/>
        </w:rPr>
      </w:pPr>
      <w:r w:rsidRPr="00BA42E2">
        <w:rPr>
          <w:rFonts w:ascii="Garamond" w:hAnsi="Garamond" w:cs="Times New Roman"/>
          <w:sz w:val="24"/>
          <w:szCs w:val="24"/>
        </w:rPr>
        <w:t>Newsletter/Twitter</w:t>
      </w:r>
      <w:r>
        <w:rPr>
          <w:rFonts w:ascii="Garamond" w:hAnsi="Garamond" w:cs="Times New Roman"/>
          <w:sz w:val="24"/>
          <w:szCs w:val="24"/>
        </w:rPr>
        <w:t xml:space="preserve"> – a student newsletter is being generated to go to students earning credit and anyone else who might want it. A copy will go to the internship coordinators and academic advisors the CCD has on file. Twitter feeds continue.</w:t>
      </w:r>
      <w:r w:rsidR="002445F4">
        <w:rPr>
          <w:rFonts w:ascii="Garamond" w:hAnsi="Garamond" w:cs="Times New Roman"/>
          <w:sz w:val="24"/>
          <w:szCs w:val="24"/>
        </w:rPr>
        <w:t xml:space="preserve"> Feel free to contact </w:t>
      </w:r>
      <w:hyperlink r:id="rId9" w:history="1">
        <w:r w:rsidR="002445F4" w:rsidRPr="00222AEC">
          <w:rPr>
            <w:rStyle w:val="Hyperlink"/>
            <w:rFonts w:ascii="Garamond" w:hAnsi="Garamond" w:cs="Times New Roman"/>
            <w:sz w:val="24"/>
            <w:szCs w:val="24"/>
          </w:rPr>
          <w:t>internships@uconn.edu</w:t>
        </w:r>
      </w:hyperlink>
      <w:r w:rsidR="002445F4">
        <w:rPr>
          <w:rFonts w:ascii="Garamond" w:hAnsi="Garamond" w:cs="Times New Roman"/>
          <w:sz w:val="24"/>
          <w:szCs w:val="24"/>
        </w:rPr>
        <w:t xml:space="preserve"> to have us tweet an internship related activity.</w:t>
      </w:r>
    </w:p>
    <w:p w14:paraId="271BD68B" w14:textId="77777777" w:rsidR="00BA42E2" w:rsidRDefault="00BA42E2" w:rsidP="00BA42E2">
      <w:pPr>
        <w:pStyle w:val="ListParagraph"/>
        <w:spacing w:after="0" w:line="240" w:lineRule="auto"/>
        <w:rPr>
          <w:rFonts w:ascii="Garamond" w:hAnsi="Garamond" w:cs="Times New Roman"/>
          <w:sz w:val="24"/>
          <w:szCs w:val="24"/>
        </w:rPr>
      </w:pPr>
    </w:p>
    <w:p w14:paraId="271BD68C" w14:textId="77777777" w:rsidR="00BA42E2" w:rsidRDefault="00BA42E2" w:rsidP="00BA42E2">
      <w:pPr>
        <w:pStyle w:val="ListParagraph"/>
        <w:numPr>
          <w:ilvl w:val="0"/>
          <w:numId w:val="2"/>
        </w:numPr>
        <w:spacing w:after="0" w:line="240" w:lineRule="auto"/>
        <w:rPr>
          <w:rFonts w:ascii="Garamond" w:hAnsi="Garamond" w:cs="Times New Roman"/>
          <w:sz w:val="24"/>
          <w:szCs w:val="24"/>
        </w:rPr>
      </w:pPr>
      <w:r w:rsidRPr="00BA42E2">
        <w:rPr>
          <w:rFonts w:ascii="Garamond" w:hAnsi="Garamond" w:cs="Times New Roman"/>
          <w:sz w:val="24"/>
          <w:szCs w:val="24"/>
        </w:rPr>
        <w:t>UNIV 1991 and 1981</w:t>
      </w:r>
      <w:r w:rsidRPr="00BA42E2">
        <w:rPr>
          <w:rFonts w:ascii="Garamond" w:hAnsi="Garamond" w:cs="Times New Roman"/>
          <w:sz w:val="24"/>
          <w:szCs w:val="24"/>
        </w:rPr>
        <w:tab/>
      </w:r>
      <w:r>
        <w:rPr>
          <w:rFonts w:ascii="Garamond" w:hAnsi="Garamond" w:cs="Times New Roman"/>
          <w:sz w:val="24"/>
          <w:szCs w:val="24"/>
        </w:rPr>
        <w:t xml:space="preserve">- the one credit and zero credit courses are running; both are offered all year, though they are busiest in the summer months. Employers are challenged regularly by the CCD staff if proposed internships are not demonstrating learning outside of the daily work or tasks. </w:t>
      </w:r>
    </w:p>
    <w:p w14:paraId="271BD68D" w14:textId="77777777" w:rsidR="00BA42E2" w:rsidRPr="00BA42E2" w:rsidRDefault="00BA42E2" w:rsidP="00BA42E2">
      <w:pPr>
        <w:pStyle w:val="ListParagraph"/>
        <w:rPr>
          <w:rFonts w:ascii="Garamond" w:hAnsi="Garamond" w:cs="Times New Roman"/>
          <w:sz w:val="24"/>
          <w:szCs w:val="24"/>
        </w:rPr>
      </w:pPr>
    </w:p>
    <w:p w14:paraId="271BD68E" w14:textId="77777777" w:rsidR="00BA42E2" w:rsidRPr="00BA42E2" w:rsidRDefault="00BA42E2" w:rsidP="00BA42E2">
      <w:pPr>
        <w:pStyle w:val="ListParagraph"/>
        <w:numPr>
          <w:ilvl w:val="0"/>
          <w:numId w:val="2"/>
        </w:numPr>
        <w:spacing w:after="0" w:line="240" w:lineRule="auto"/>
        <w:rPr>
          <w:rFonts w:ascii="Garamond" w:hAnsi="Garamond" w:cs="Times New Roman"/>
          <w:sz w:val="24"/>
          <w:szCs w:val="24"/>
        </w:rPr>
      </w:pPr>
      <w:r w:rsidRPr="00BA42E2">
        <w:rPr>
          <w:rFonts w:ascii="Garamond" w:hAnsi="Garamond" w:cs="Times New Roman"/>
          <w:sz w:val="24"/>
          <w:szCs w:val="24"/>
        </w:rPr>
        <w:t>Statistics</w:t>
      </w:r>
    </w:p>
    <w:p w14:paraId="271BD68F" w14:textId="77777777" w:rsidR="00BA42E2" w:rsidRPr="002445F4" w:rsidRDefault="00BA42E2" w:rsidP="002445F4">
      <w:pPr>
        <w:pStyle w:val="ListParagraph"/>
        <w:numPr>
          <w:ilvl w:val="1"/>
          <w:numId w:val="2"/>
        </w:numPr>
        <w:spacing w:after="0" w:line="240" w:lineRule="auto"/>
        <w:rPr>
          <w:rFonts w:ascii="Garamond" w:hAnsi="Garamond" w:cs="Times New Roman"/>
          <w:sz w:val="24"/>
          <w:szCs w:val="24"/>
        </w:rPr>
      </w:pPr>
      <w:r w:rsidRPr="002445F4">
        <w:rPr>
          <w:rFonts w:ascii="Garamond" w:hAnsi="Garamond" w:cs="Times New Roman"/>
          <w:sz w:val="24"/>
          <w:szCs w:val="24"/>
        </w:rPr>
        <w:t xml:space="preserve">Number of reported </w:t>
      </w:r>
      <w:r w:rsidR="002445F4" w:rsidRPr="002445F4">
        <w:rPr>
          <w:rFonts w:ascii="Garamond" w:hAnsi="Garamond" w:cs="Times New Roman"/>
          <w:sz w:val="24"/>
          <w:szCs w:val="24"/>
        </w:rPr>
        <w:t>Experiential Learning Opportunities (on &amp; off campus)</w:t>
      </w:r>
      <w:r w:rsidRPr="002445F4">
        <w:rPr>
          <w:rFonts w:ascii="Garamond" w:hAnsi="Garamond" w:cs="Times New Roman"/>
          <w:sz w:val="24"/>
          <w:szCs w:val="24"/>
        </w:rPr>
        <w:tab/>
      </w:r>
    </w:p>
    <w:p w14:paraId="271BD690" w14:textId="77777777" w:rsidR="002445F4" w:rsidRDefault="00BA42E2" w:rsidP="002445F4">
      <w:pPr>
        <w:pStyle w:val="ListParagraph"/>
        <w:numPr>
          <w:ilvl w:val="2"/>
          <w:numId w:val="2"/>
        </w:numPr>
        <w:spacing w:after="0" w:line="240" w:lineRule="auto"/>
        <w:rPr>
          <w:rFonts w:ascii="Garamond" w:hAnsi="Garamond" w:cs="Times New Roman"/>
          <w:sz w:val="24"/>
          <w:szCs w:val="24"/>
        </w:rPr>
      </w:pPr>
      <w:r w:rsidRPr="002445F4">
        <w:rPr>
          <w:rFonts w:ascii="Garamond" w:hAnsi="Garamond" w:cs="Times New Roman"/>
          <w:sz w:val="24"/>
          <w:szCs w:val="24"/>
        </w:rPr>
        <w:t xml:space="preserve">Summer 2012-Spring 2013 – </w:t>
      </w:r>
      <w:r w:rsidR="002445F4" w:rsidRPr="002445F4">
        <w:rPr>
          <w:rFonts w:ascii="Garamond" w:hAnsi="Garamond" w:cs="Times New Roman"/>
          <w:sz w:val="24"/>
          <w:szCs w:val="24"/>
        </w:rPr>
        <w:t>4,800; $4.3 million in reported earnings</w:t>
      </w:r>
    </w:p>
    <w:p w14:paraId="271BD691" w14:textId="77777777" w:rsidR="00BA42E2" w:rsidRPr="002445F4" w:rsidRDefault="00BA42E2" w:rsidP="002445F4">
      <w:pPr>
        <w:pStyle w:val="ListParagraph"/>
        <w:numPr>
          <w:ilvl w:val="2"/>
          <w:numId w:val="2"/>
        </w:numPr>
        <w:spacing w:after="0" w:line="240" w:lineRule="auto"/>
        <w:rPr>
          <w:rFonts w:ascii="Garamond" w:hAnsi="Garamond" w:cs="Times New Roman"/>
          <w:sz w:val="24"/>
          <w:szCs w:val="24"/>
        </w:rPr>
      </w:pPr>
      <w:r w:rsidRPr="002445F4">
        <w:rPr>
          <w:rFonts w:ascii="Garamond" w:hAnsi="Garamond" w:cs="Times New Roman"/>
          <w:sz w:val="24"/>
          <w:szCs w:val="24"/>
        </w:rPr>
        <w:t xml:space="preserve">Reports and Promotional Documents – information is shared with different constituents about </w:t>
      </w:r>
      <w:r w:rsidR="002445F4" w:rsidRPr="002445F4">
        <w:rPr>
          <w:rFonts w:ascii="Garamond" w:hAnsi="Garamond" w:cs="Times New Roman"/>
          <w:sz w:val="24"/>
          <w:szCs w:val="24"/>
        </w:rPr>
        <w:t>internship news and facts; will be on the internship website</w:t>
      </w:r>
    </w:p>
    <w:p w14:paraId="271BD692" w14:textId="77777777" w:rsidR="00BA42E2" w:rsidRDefault="00BA42E2" w:rsidP="002445F4">
      <w:pPr>
        <w:pStyle w:val="ListParagraph"/>
        <w:numPr>
          <w:ilvl w:val="2"/>
          <w:numId w:val="2"/>
        </w:numPr>
        <w:spacing w:after="0" w:line="240" w:lineRule="auto"/>
        <w:rPr>
          <w:rFonts w:ascii="Garamond" w:hAnsi="Garamond" w:cs="Times New Roman"/>
          <w:sz w:val="24"/>
          <w:szCs w:val="24"/>
        </w:rPr>
      </w:pPr>
      <w:r w:rsidRPr="002445F4">
        <w:rPr>
          <w:rFonts w:ascii="Garamond" w:hAnsi="Garamond" w:cs="Times New Roman"/>
          <w:sz w:val="24"/>
          <w:szCs w:val="24"/>
        </w:rPr>
        <w:t>Upcoming Surveys: student, employer, faculty</w:t>
      </w:r>
      <w:r w:rsidR="002445F4">
        <w:rPr>
          <w:rFonts w:ascii="Garamond" w:hAnsi="Garamond" w:cs="Times New Roman"/>
          <w:sz w:val="24"/>
          <w:szCs w:val="24"/>
        </w:rPr>
        <w:t xml:space="preserve"> – going out throughout October. Look for emails, signs, etc. Hoping for more participation than in past years.</w:t>
      </w:r>
    </w:p>
    <w:p w14:paraId="271BD693" w14:textId="77777777" w:rsidR="002445F4" w:rsidRPr="002445F4" w:rsidRDefault="002445F4" w:rsidP="002445F4">
      <w:pPr>
        <w:pStyle w:val="ListParagraph"/>
        <w:spacing w:after="0" w:line="240" w:lineRule="auto"/>
        <w:ind w:left="2160"/>
        <w:rPr>
          <w:rFonts w:ascii="Garamond" w:hAnsi="Garamond" w:cs="Times New Roman"/>
          <w:sz w:val="24"/>
          <w:szCs w:val="24"/>
        </w:rPr>
      </w:pPr>
    </w:p>
    <w:p w14:paraId="271BD694" w14:textId="77777777" w:rsidR="00BA42E2" w:rsidRPr="002445F4" w:rsidRDefault="00BA42E2" w:rsidP="002445F4">
      <w:pPr>
        <w:pStyle w:val="ListParagraph"/>
        <w:numPr>
          <w:ilvl w:val="0"/>
          <w:numId w:val="2"/>
        </w:numPr>
        <w:spacing w:after="0" w:line="240" w:lineRule="auto"/>
        <w:rPr>
          <w:rFonts w:ascii="Garamond" w:hAnsi="Garamond" w:cs="Times New Roman"/>
          <w:sz w:val="24"/>
          <w:szCs w:val="24"/>
        </w:rPr>
      </w:pPr>
      <w:r w:rsidRPr="002445F4">
        <w:rPr>
          <w:rFonts w:ascii="Garamond" w:hAnsi="Garamond" w:cs="Times New Roman"/>
          <w:sz w:val="24"/>
          <w:szCs w:val="24"/>
        </w:rPr>
        <w:t xml:space="preserve">Working with Employers </w:t>
      </w:r>
      <w:r w:rsidR="002445F4">
        <w:rPr>
          <w:rFonts w:ascii="Garamond" w:hAnsi="Garamond" w:cs="Times New Roman"/>
          <w:sz w:val="24"/>
          <w:szCs w:val="24"/>
        </w:rPr>
        <w:t>– continue to reach out and offer educational support and advice. Pushing back if the employer does not demonstrate clear learning for the internship experience. CCD staff will work with employers faculty/staff don’t want to address.</w:t>
      </w:r>
    </w:p>
    <w:p w14:paraId="271BD695" w14:textId="77777777" w:rsidR="00BA42E2" w:rsidRPr="002445F4" w:rsidRDefault="00BA42E2" w:rsidP="002445F4">
      <w:pPr>
        <w:pStyle w:val="ListParagraph"/>
        <w:numPr>
          <w:ilvl w:val="0"/>
          <w:numId w:val="2"/>
        </w:numPr>
        <w:spacing w:after="0" w:line="240" w:lineRule="auto"/>
        <w:rPr>
          <w:rFonts w:ascii="Garamond" w:hAnsi="Garamond" w:cs="Times New Roman"/>
          <w:sz w:val="24"/>
          <w:szCs w:val="24"/>
        </w:rPr>
      </w:pPr>
      <w:r w:rsidRPr="002445F4">
        <w:rPr>
          <w:rFonts w:ascii="Garamond" w:hAnsi="Garamond" w:cs="Times New Roman"/>
          <w:sz w:val="24"/>
          <w:szCs w:val="24"/>
        </w:rPr>
        <w:lastRenderedPageBreak/>
        <w:t>Intern of the Year Awards</w:t>
      </w:r>
    </w:p>
    <w:p w14:paraId="271BD696" w14:textId="77777777" w:rsidR="00BA42E2" w:rsidRPr="00417321" w:rsidRDefault="00BA42E2" w:rsidP="00417321">
      <w:pPr>
        <w:pStyle w:val="ListParagraph"/>
        <w:numPr>
          <w:ilvl w:val="1"/>
          <w:numId w:val="2"/>
        </w:numPr>
        <w:spacing w:after="0" w:line="240" w:lineRule="auto"/>
        <w:rPr>
          <w:rFonts w:ascii="Garamond" w:hAnsi="Garamond" w:cs="Times New Roman"/>
          <w:sz w:val="24"/>
          <w:szCs w:val="24"/>
        </w:rPr>
      </w:pPr>
      <w:r w:rsidRPr="00417321">
        <w:rPr>
          <w:rFonts w:ascii="Garamond" w:hAnsi="Garamond" w:cs="Times New Roman"/>
          <w:sz w:val="24"/>
          <w:szCs w:val="24"/>
        </w:rPr>
        <w:t>UConn and National Level</w:t>
      </w:r>
      <w:r w:rsidR="00417321">
        <w:rPr>
          <w:rFonts w:ascii="Garamond" w:hAnsi="Garamond" w:cs="Times New Roman"/>
          <w:sz w:val="24"/>
          <w:szCs w:val="24"/>
        </w:rPr>
        <w:t xml:space="preserve"> – inviting all students/recent alumni to participate who held an internship in summer 12, fall 12 or spring 13. Students who earned credit will be emailed an application. Applications will be made available on the website and emailed to faculty/staff on internship council. Hopefully, a large number of respondents to represent university well. Deadline for UConn is 11/1. One winner from UConn will be submitted to the national association by 11/15.</w:t>
      </w:r>
    </w:p>
    <w:p w14:paraId="271BD697" w14:textId="77777777" w:rsidR="00BA42E2" w:rsidRPr="00417321" w:rsidRDefault="00BA42E2" w:rsidP="00417321">
      <w:pPr>
        <w:pStyle w:val="ListParagraph"/>
        <w:numPr>
          <w:ilvl w:val="1"/>
          <w:numId w:val="2"/>
        </w:numPr>
        <w:spacing w:after="0" w:line="240" w:lineRule="auto"/>
        <w:rPr>
          <w:rFonts w:ascii="Garamond" w:hAnsi="Garamond" w:cs="Times New Roman"/>
          <w:sz w:val="24"/>
          <w:szCs w:val="24"/>
        </w:rPr>
      </w:pPr>
      <w:r w:rsidRPr="00417321">
        <w:rPr>
          <w:rFonts w:ascii="Garamond" w:hAnsi="Garamond" w:cs="Times New Roman"/>
          <w:sz w:val="24"/>
          <w:szCs w:val="24"/>
        </w:rPr>
        <w:t>Regional Opportunity</w:t>
      </w:r>
      <w:r w:rsidR="00417321">
        <w:rPr>
          <w:rFonts w:ascii="Garamond" w:hAnsi="Garamond" w:cs="Times New Roman"/>
          <w:sz w:val="24"/>
          <w:szCs w:val="24"/>
        </w:rPr>
        <w:t xml:space="preserve"> – NEACEFE is seeking an employer and intern of the year for the region. Deadline is 9/30.</w:t>
      </w:r>
    </w:p>
    <w:p w14:paraId="271BD698" w14:textId="77777777" w:rsidR="00BA42E2" w:rsidRPr="00417321" w:rsidRDefault="00BA42E2" w:rsidP="00417321">
      <w:pPr>
        <w:pStyle w:val="ListParagraph"/>
        <w:numPr>
          <w:ilvl w:val="0"/>
          <w:numId w:val="2"/>
        </w:numPr>
        <w:spacing w:after="0" w:line="240" w:lineRule="auto"/>
        <w:rPr>
          <w:rFonts w:ascii="Garamond" w:hAnsi="Garamond" w:cs="Times New Roman"/>
          <w:sz w:val="24"/>
          <w:szCs w:val="24"/>
        </w:rPr>
      </w:pPr>
      <w:r w:rsidRPr="00417321">
        <w:rPr>
          <w:rFonts w:ascii="Garamond" w:hAnsi="Garamond" w:cs="Times New Roman"/>
          <w:sz w:val="24"/>
          <w:szCs w:val="24"/>
        </w:rPr>
        <w:t xml:space="preserve">Internship presentations </w:t>
      </w:r>
      <w:r w:rsidR="00417321">
        <w:rPr>
          <w:rFonts w:ascii="Garamond" w:hAnsi="Garamond" w:cs="Times New Roman"/>
          <w:sz w:val="24"/>
          <w:szCs w:val="24"/>
        </w:rPr>
        <w:t>– the Intern Resources Team and other CCD staff are happy to come to your classes, clubs, etc. to discuss what the CCD does, internships, employer strategies, etc.</w:t>
      </w:r>
    </w:p>
    <w:p w14:paraId="271BD699" w14:textId="77777777" w:rsidR="00BA42E2" w:rsidRPr="00417321" w:rsidRDefault="00BA42E2" w:rsidP="00417321">
      <w:pPr>
        <w:pStyle w:val="ListParagraph"/>
        <w:numPr>
          <w:ilvl w:val="0"/>
          <w:numId w:val="2"/>
        </w:numPr>
        <w:spacing w:after="0" w:line="240" w:lineRule="auto"/>
        <w:rPr>
          <w:rFonts w:ascii="Garamond" w:hAnsi="Garamond" w:cs="Times New Roman"/>
          <w:sz w:val="24"/>
          <w:szCs w:val="24"/>
        </w:rPr>
      </w:pPr>
      <w:r w:rsidRPr="00417321">
        <w:rPr>
          <w:rFonts w:ascii="Garamond" w:hAnsi="Garamond" w:cs="Times New Roman"/>
          <w:sz w:val="24"/>
          <w:szCs w:val="24"/>
        </w:rPr>
        <w:t>Co-op Updates</w:t>
      </w:r>
    </w:p>
    <w:p w14:paraId="271BD69A" w14:textId="77777777" w:rsidR="00BA42E2" w:rsidRPr="00417321" w:rsidRDefault="00BA42E2" w:rsidP="00417321">
      <w:pPr>
        <w:pStyle w:val="ListParagraph"/>
        <w:numPr>
          <w:ilvl w:val="1"/>
          <w:numId w:val="2"/>
        </w:numPr>
        <w:spacing w:after="0" w:line="240" w:lineRule="auto"/>
        <w:rPr>
          <w:rFonts w:ascii="Garamond" w:hAnsi="Garamond" w:cs="Times New Roman"/>
          <w:sz w:val="24"/>
          <w:szCs w:val="24"/>
        </w:rPr>
      </w:pPr>
      <w:r w:rsidRPr="00417321">
        <w:rPr>
          <w:rFonts w:ascii="Garamond" w:hAnsi="Garamond" w:cs="Times New Roman"/>
          <w:sz w:val="24"/>
          <w:szCs w:val="24"/>
        </w:rPr>
        <w:t>Fall 2013 Participation</w:t>
      </w:r>
      <w:r w:rsidR="00417321" w:rsidRPr="00417321">
        <w:rPr>
          <w:rFonts w:ascii="Garamond" w:hAnsi="Garamond" w:cs="Times New Roman"/>
          <w:sz w:val="24"/>
          <w:szCs w:val="24"/>
        </w:rPr>
        <w:t xml:space="preserve"> – 3 students this fall, including NASA </w:t>
      </w:r>
    </w:p>
    <w:p w14:paraId="271BD69B" w14:textId="77777777" w:rsidR="00BA42E2" w:rsidRPr="00417321" w:rsidRDefault="00BA42E2" w:rsidP="00417321">
      <w:pPr>
        <w:pStyle w:val="ListParagraph"/>
        <w:numPr>
          <w:ilvl w:val="1"/>
          <w:numId w:val="2"/>
        </w:numPr>
        <w:spacing w:after="0" w:line="240" w:lineRule="auto"/>
        <w:rPr>
          <w:rFonts w:ascii="Garamond" w:hAnsi="Garamond" w:cs="Times New Roman"/>
          <w:sz w:val="24"/>
          <w:szCs w:val="24"/>
        </w:rPr>
      </w:pPr>
      <w:r w:rsidRPr="00417321">
        <w:rPr>
          <w:rFonts w:ascii="Garamond" w:hAnsi="Garamond" w:cs="Times New Roman"/>
          <w:sz w:val="24"/>
          <w:szCs w:val="24"/>
        </w:rPr>
        <w:t>Co-op 1000 – What is a Co-op?</w:t>
      </w:r>
      <w:r w:rsidR="00417321" w:rsidRPr="00417321">
        <w:rPr>
          <w:rFonts w:ascii="Garamond" w:hAnsi="Garamond" w:cs="Times New Roman"/>
          <w:sz w:val="24"/>
          <w:szCs w:val="24"/>
        </w:rPr>
        <w:t xml:space="preserve"> – new presentation conducted by Ashley P., information will be made available as it is finalized.</w:t>
      </w:r>
    </w:p>
    <w:p w14:paraId="271BD69C" w14:textId="77777777" w:rsidR="00BA42E2" w:rsidRDefault="00BA42E2" w:rsidP="00BA42E2">
      <w:pPr>
        <w:spacing w:after="0" w:line="240" w:lineRule="auto"/>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t xml:space="preserve">New email address: </w:t>
      </w:r>
      <w:hyperlink r:id="rId10" w:history="1">
        <w:r w:rsidRPr="00AA13AC">
          <w:rPr>
            <w:rStyle w:val="Hyperlink"/>
            <w:rFonts w:ascii="Garamond" w:hAnsi="Garamond" w:cs="Times New Roman"/>
            <w:sz w:val="24"/>
            <w:szCs w:val="24"/>
          </w:rPr>
          <w:t>coopeducation@uconn.edu</w:t>
        </w:r>
      </w:hyperlink>
    </w:p>
    <w:p w14:paraId="271BD69D" w14:textId="77777777" w:rsidR="00417321" w:rsidRDefault="00417321" w:rsidP="00BA42E2">
      <w:pPr>
        <w:spacing w:after="0" w:line="240" w:lineRule="auto"/>
        <w:rPr>
          <w:rFonts w:ascii="Garamond" w:hAnsi="Garamond" w:cs="Times New Roman"/>
          <w:sz w:val="24"/>
          <w:szCs w:val="24"/>
        </w:rPr>
      </w:pPr>
    </w:p>
    <w:p w14:paraId="271BD69E" w14:textId="77777777" w:rsidR="00BA42E2" w:rsidRDefault="00BA42E2" w:rsidP="00BA42E2">
      <w:pPr>
        <w:spacing w:after="0" w:line="240" w:lineRule="auto"/>
        <w:rPr>
          <w:rFonts w:ascii="Garamond" w:hAnsi="Garamond" w:cs="Times New Roman"/>
          <w:sz w:val="24"/>
          <w:szCs w:val="24"/>
        </w:rPr>
      </w:pPr>
      <w:r>
        <w:rPr>
          <w:rFonts w:ascii="Garamond" w:hAnsi="Garamond" w:cs="Times New Roman"/>
          <w:sz w:val="24"/>
          <w:szCs w:val="24"/>
        </w:rPr>
        <w:t>Guest Speakers:</w:t>
      </w:r>
    </w:p>
    <w:p w14:paraId="271BD69F" w14:textId="77777777" w:rsidR="00BA42E2" w:rsidRDefault="00BA42E2" w:rsidP="00BA42E2">
      <w:pPr>
        <w:pBdr>
          <w:bottom w:val="double" w:sz="6" w:space="1" w:color="auto"/>
        </w:pBdr>
        <w:spacing w:after="0" w:line="240" w:lineRule="auto"/>
        <w:rPr>
          <w:rFonts w:ascii="Garamond" w:hAnsi="Garamond" w:cs="Times New Roman"/>
          <w:sz w:val="24"/>
          <w:szCs w:val="24"/>
        </w:rPr>
      </w:pPr>
      <w:r>
        <w:rPr>
          <w:rFonts w:ascii="Garamond" w:hAnsi="Garamond" w:cs="Times New Roman"/>
          <w:sz w:val="24"/>
          <w:szCs w:val="24"/>
        </w:rPr>
        <w:tab/>
        <w:t>Christine Wenzel and Bryanna Anderson, Center for Students with Disabilities</w:t>
      </w:r>
      <w:r>
        <w:rPr>
          <w:rFonts w:ascii="Garamond" w:hAnsi="Garamond" w:cs="Times New Roman"/>
          <w:sz w:val="24"/>
          <w:szCs w:val="24"/>
        </w:rPr>
        <w:tab/>
      </w:r>
    </w:p>
    <w:p w14:paraId="271BD6A0" w14:textId="77777777" w:rsidR="00417321" w:rsidRDefault="00417321" w:rsidP="00BA42E2">
      <w:pPr>
        <w:pBdr>
          <w:bottom w:val="double" w:sz="6" w:space="1" w:color="auto"/>
        </w:pBdr>
        <w:spacing w:after="0" w:line="240" w:lineRule="auto"/>
        <w:rPr>
          <w:rFonts w:ascii="Garamond" w:hAnsi="Garamond" w:cs="Times New Roman"/>
          <w:sz w:val="24"/>
          <w:szCs w:val="24"/>
        </w:rPr>
      </w:pPr>
      <w:r>
        <w:rPr>
          <w:rFonts w:ascii="Garamond" w:hAnsi="Garamond" w:cs="Times New Roman"/>
          <w:sz w:val="24"/>
          <w:szCs w:val="24"/>
        </w:rPr>
        <w:tab/>
        <w:t xml:space="preserve">Addressed </w:t>
      </w:r>
      <w:r w:rsidR="00F44424">
        <w:rPr>
          <w:rFonts w:ascii="Garamond" w:hAnsi="Garamond" w:cs="Times New Roman"/>
          <w:sz w:val="24"/>
          <w:szCs w:val="24"/>
        </w:rPr>
        <w:t>what their office does for students, what they do not do, how their office can work with faculty/staff. Also introduced information on the Autism Spectrum/Aspergers. A PPT was shared and will be on the internship website.</w:t>
      </w:r>
    </w:p>
    <w:p w14:paraId="271BD6A1" w14:textId="77777777" w:rsidR="00F44424" w:rsidRDefault="00F44424" w:rsidP="00BA42E2">
      <w:pPr>
        <w:pBdr>
          <w:bottom w:val="double" w:sz="6" w:space="1" w:color="auto"/>
        </w:pBdr>
        <w:spacing w:after="0" w:line="240" w:lineRule="auto"/>
        <w:rPr>
          <w:rFonts w:ascii="Garamond" w:hAnsi="Garamond" w:cs="Times New Roman"/>
          <w:sz w:val="24"/>
          <w:szCs w:val="24"/>
        </w:rPr>
      </w:pPr>
    </w:p>
    <w:p w14:paraId="271BD6A2" w14:textId="77777777" w:rsidR="00F44424" w:rsidRDefault="00F44424" w:rsidP="00F44424">
      <w:pPr>
        <w:pBdr>
          <w:bottom w:val="double" w:sz="6" w:space="1" w:color="auto"/>
        </w:pBdr>
        <w:spacing w:after="0" w:line="240" w:lineRule="auto"/>
        <w:rPr>
          <w:rFonts w:ascii="Garamond" w:hAnsi="Garamond" w:cs="Times New Roman"/>
          <w:sz w:val="24"/>
          <w:szCs w:val="24"/>
        </w:rPr>
      </w:pPr>
      <w:r>
        <w:rPr>
          <w:rFonts w:ascii="Garamond" w:hAnsi="Garamond" w:cs="Times New Roman"/>
          <w:sz w:val="24"/>
          <w:szCs w:val="24"/>
        </w:rPr>
        <w:t>Language to use to help students when drafting a learning contract and intern coordinator (faculty/staff) wants to address the possibility of a disability:</w:t>
      </w:r>
    </w:p>
    <w:p w14:paraId="271BD6A3" w14:textId="77777777" w:rsidR="00F44424" w:rsidRDefault="00F44424" w:rsidP="00F44424">
      <w:pPr>
        <w:pBdr>
          <w:bottom w:val="double" w:sz="6" w:space="1" w:color="auto"/>
        </w:pBdr>
        <w:spacing w:after="0" w:line="240" w:lineRule="auto"/>
        <w:rPr>
          <w:rFonts w:ascii="Garamond" w:hAnsi="Garamond" w:cs="Times New Roman"/>
          <w:sz w:val="24"/>
          <w:szCs w:val="24"/>
        </w:rPr>
      </w:pPr>
    </w:p>
    <w:p w14:paraId="271BD6A4" w14:textId="77777777" w:rsidR="00F44424" w:rsidRPr="00F44424" w:rsidRDefault="00F44424" w:rsidP="00F44424">
      <w:pPr>
        <w:pBdr>
          <w:bottom w:val="double" w:sz="6" w:space="1" w:color="auto"/>
        </w:pBdr>
        <w:spacing w:after="0" w:line="240" w:lineRule="auto"/>
        <w:rPr>
          <w:color w:val="0070C0"/>
          <w:sz w:val="24"/>
          <w:szCs w:val="24"/>
        </w:rPr>
      </w:pPr>
      <w:r w:rsidRPr="00F44424">
        <w:rPr>
          <w:color w:val="0070C0"/>
          <w:sz w:val="24"/>
          <w:szCs w:val="24"/>
        </w:rPr>
        <w:t>Are you currently receiving accommodations (academic, classroom, and/or housing) and will you require them for your internship? If you are not certain, ask about it. There may be other aspects or topics for you to consider, which is why it is important to talk to your Internship Advisor or the Center for Students with Disabilities.</w:t>
      </w:r>
    </w:p>
    <w:p w14:paraId="271BD6A5" w14:textId="77777777" w:rsidR="00F44424" w:rsidRDefault="00F44424" w:rsidP="00F44424">
      <w:pPr>
        <w:pBdr>
          <w:bottom w:val="double" w:sz="6" w:space="1" w:color="auto"/>
        </w:pBdr>
        <w:spacing w:after="0" w:line="240" w:lineRule="auto"/>
      </w:pPr>
    </w:p>
    <w:p w14:paraId="271BD6A6" w14:textId="77777777" w:rsidR="00F44424" w:rsidRPr="00F44424" w:rsidRDefault="00F44424" w:rsidP="00F44424">
      <w:pPr>
        <w:pBdr>
          <w:bottom w:val="double" w:sz="6" w:space="1" w:color="auto"/>
        </w:pBdr>
        <w:spacing w:after="0" w:line="240" w:lineRule="auto"/>
        <w:rPr>
          <w:rFonts w:ascii="Garamond" w:hAnsi="Garamond" w:cs="Times New Roman"/>
          <w:sz w:val="24"/>
          <w:szCs w:val="24"/>
        </w:rPr>
      </w:pPr>
    </w:p>
    <w:p w14:paraId="271BD6A7" w14:textId="77777777" w:rsidR="00F44424" w:rsidRDefault="00F44424" w:rsidP="00F44424">
      <w:pPr>
        <w:pBdr>
          <w:bottom w:val="double" w:sz="6" w:space="1" w:color="auto"/>
        </w:pBdr>
        <w:spacing w:after="0" w:line="240" w:lineRule="auto"/>
        <w:rPr>
          <w:rFonts w:ascii="Garamond" w:hAnsi="Garamond" w:cs="Times New Roman"/>
          <w:sz w:val="24"/>
          <w:szCs w:val="24"/>
        </w:rPr>
      </w:pPr>
    </w:p>
    <w:p w14:paraId="271BD6A8" w14:textId="77777777" w:rsidR="00F44424" w:rsidRDefault="00F44424" w:rsidP="00F44424">
      <w:pPr>
        <w:pBdr>
          <w:bottom w:val="double" w:sz="6" w:space="1" w:color="auto"/>
        </w:pBdr>
        <w:spacing w:after="0" w:line="240" w:lineRule="auto"/>
        <w:rPr>
          <w:rFonts w:ascii="Garamond" w:hAnsi="Garamond" w:cs="Times New Roman"/>
          <w:sz w:val="24"/>
          <w:szCs w:val="24"/>
        </w:rPr>
      </w:pPr>
    </w:p>
    <w:p w14:paraId="271BD6A9" w14:textId="77777777" w:rsidR="00BA42E2" w:rsidRDefault="00BA42E2" w:rsidP="00BA42E2">
      <w:pPr>
        <w:pBdr>
          <w:bottom w:val="double" w:sz="6" w:space="1" w:color="auto"/>
        </w:pBdr>
        <w:spacing w:after="0" w:line="240" w:lineRule="auto"/>
        <w:rPr>
          <w:rFonts w:ascii="Garamond" w:hAnsi="Garamond" w:cs="Times New Roman"/>
          <w:sz w:val="24"/>
          <w:szCs w:val="24"/>
        </w:rPr>
      </w:pPr>
    </w:p>
    <w:p w14:paraId="271BD6AA" w14:textId="77777777" w:rsidR="00BA42E2" w:rsidRDefault="00BA42E2" w:rsidP="00BA42E2">
      <w:pPr>
        <w:pBdr>
          <w:bottom w:val="double" w:sz="6" w:space="1" w:color="auto"/>
        </w:pBdr>
        <w:spacing w:after="0" w:line="240" w:lineRule="auto"/>
        <w:rPr>
          <w:rFonts w:ascii="Garamond" w:hAnsi="Garamond" w:cs="Times New Roman"/>
          <w:sz w:val="24"/>
          <w:szCs w:val="24"/>
        </w:rPr>
      </w:pPr>
    </w:p>
    <w:p w14:paraId="271BD6AB" w14:textId="77777777" w:rsidR="00BA42E2" w:rsidRDefault="00BA42E2" w:rsidP="00BA42E2">
      <w:pPr>
        <w:pBdr>
          <w:bottom w:val="double" w:sz="6" w:space="1" w:color="auto"/>
        </w:pBdr>
        <w:spacing w:after="0" w:line="240" w:lineRule="auto"/>
        <w:rPr>
          <w:rFonts w:ascii="Garamond" w:hAnsi="Garamond" w:cs="Times New Roman"/>
          <w:sz w:val="24"/>
          <w:szCs w:val="24"/>
        </w:rPr>
      </w:pPr>
    </w:p>
    <w:p w14:paraId="271BD6AC" w14:textId="77777777" w:rsidR="00BA42E2" w:rsidRDefault="00BA42E2" w:rsidP="00BA42E2">
      <w:pPr>
        <w:pBdr>
          <w:bottom w:val="double" w:sz="6" w:space="1" w:color="auto"/>
        </w:pBdr>
        <w:spacing w:after="0" w:line="240" w:lineRule="auto"/>
        <w:rPr>
          <w:rFonts w:ascii="Garamond" w:hAnsi="Garamond" w:cs="Times New Roman"/>
          <w:sz w:val="24"/>
          <w:szCs w:val="24"/>
        </w:rPr>
      </w:pPr>
    </w:p>
    <w:p w14:paraId="271BD6AD" w14:textId="77777777" w:rsidR="00BA42E2" w:rsidRDefault="00BA42E2" w:rsidP="00BA42E2">
      <w:pPr>
        <w:pBdr>
          <w:bottom w:val="double" w:sz="6" w:space="1" w:color="auto"/>
        </w:pBdr>
        <w:spacing w:after="0" w:line="240" w:lineRule="auto"/>
        <w:rPr>
          <w:rFonts w:ascii="Garamond" w:hAnsi="Garamond" w:cs="Times New Roman"/>
          <w:sz w:val="24"/>
          <w:szCs w:val="24"/>
        </w:rPr>
      </w:pPr>
    </w:p>
    <w:p w14:paraId="271BD6AE" w14:textId="77777777" w:rsidR="00BA42E2" w:rsidRDefault="00BA42E2" w:rsidP="00BA42E2">
      <w:pPr>
        <w:pBdr>
          <w:bottom w:val="double" w:sz="6" w:space="1" w:color="auto"/>
        </w:pBdr>
        <w:spacing w:after="0" w:line="240" w:lineRule="auto"/>
        <w:rPr>
          <w:rFonts w:ascii="Garamond" w:hAnsi="Garamond" w:cs="Times New Roman"/>
          <w:sz w:val="24"/>
          <w:szCs w:val="24"/>
        </w:rPr>
      </w:pPr>
    </w:p>
    <w:p w14:paraId="271BD6AF" w14:textId="77777777" w:rsidR="00BA42E2" w:rsidRDefault="00BA42E2" w:rsidP="00BA42E2">
      <w:pPr>
        <w:pBdr>
          <w:bottom w:val="double" w:sz="6" w:space="1" w:color="auto"/>
        </w:pBdr>
        <w:spacing w:after="0" w:line="240" w:lineRule="auto"/>
        <w:rPr>
          <w:rFonts w:ascii="Garamond" w:hAnsi="Garamond" w:cs="Times New Roman"/>
          <w:sz w:val="24"/>
          <w:szCs w:val="24"/>
        </w:rPr>
      </w:pPr>
    </w:p>
    <w:p w14:paraId="271BD6B0" w14:textId="77777777" w:rsidR="00BA42E2" w:rsidRDefault="00BA42E2" w:rsidP="00BA42E2">
      <w:pPr>
        <w:pBdr>
          <w:bottom w:val="double" w:sz="6" w:space="1" w:color="auto"/>
        </w:pBdr>
        <w:spacing w:after="0" w:line="240" w:lineRule="auto"/>
        <w:rPr>
          <w:rFonts w:ascii="Garamond" w:hAnsi="Garamond" w:cs="Times New Roman"/>
          <w:sz w:val="24"/>
          <w:szCs w:val="24"/>
        </w:rPr>
      </w:pPr>
    </w:p>
    <w:p w14:paraId="271BD6B1" w14:textId="77777777" w:rsidR="00BA42E2" w:rsidRDefault="00BA42E2" w:rsidP="00BA42E2">
      <w:pPr>
        <w:pBdr>
          <w:bottom w:val="double" w:sz="6" w:space="1" w:color="auto"/>
        </w:pBdr>
        <w:spacing w:after="0" w:line="240" w:lineRule="auto"/>
        <w:rPr>
          <w:rFonts w:ascii="Garamond" w:hAnsi="Garamond" w:cs="Times New Roman"/>
          <w:sz w:val="24"/>
          <w:szCs w:val="24"/>
        </w:rPr>
      </w:pPr>
    </w:p>
    <w:p w14:paraId="271BD6B2" w14:textId="77777777" w:rsidR="00BA42E2" w:rsidRDefault="00BA42E2" w:rsidP="00BA42E2">
      <w:pPr>
        <w:pBdr>
          <w:bottom w:val="double" w:sz="6" w:space="1" w:color="auto"/>
        </w:pBdr>
        <w:spacing w:after="0" w:line="240" w:lineRule="auto"/>
        <w:rPr>
          <w:rFonts w:ascii="Garamond" w:hAnsi="Garamond" w:cs="Times New Roman"/>
          <w:sz w:val="24"/>
          <w:szCs w:val="24"/>
        </w:rPr>
      </w:pPr>
    </w:p>
    <w:p w14:paraId="271BD6B3" w14:textId="77777777" w:rsidR="00BA42E2" w:rsidRDefault="00BA42E2" w:rsidP="00BA42E2">
      <w:pPr>
        <w:pBdr>
          <w:bottom w:val="double" w:sz="6" w:space="1" w:color="auto"/>
        </w:pBdr>
        <w:spacing w:after="0" w:line="240" w:lineRule="auto"/>
        <w:rPr>
          <w:rFonts w:ascii="Garamond" w:hAnsi="Garamond" w:cs="Times New Roman"/>
          <w:sz w:val="24"/>
          <w:szCs w:val="24"/>
        </w:rPr>
      </w:pPr>
    </w:p>
    <w:p w14:paraId="271BD6B4" w14:textId="77777777" w:rsidR="00BA42E2" w:rsidRDefault="00BA42E2" w:rsidP="00BA42E2">
      <w:pPr>
        <w:pBdr>
          <w:bottom w:val="double" w:sz="6" w:space="1" w:color="auto"/>
        </w:pBdr>
        <w:spacing w:after="0" w:line="240" w:lineRule="auto"/>
        <w:rPr>
          <w:rFonts w:ascii="Garamond" w:hAnsi="Garamond" w:cs="Times New Roman"/>
          <w:sz w:val="24"/>
          <w:szCs w:val="24"/>
        </w:rPr>
      </w:pPr>
    </w:p>
    <w:p w14:paraId="271BD6B5" w14:textId="77777777" w:rsidR="00BA42E2" w:rsidRDefault="00BA42E2" w:rsidP="00BA42E2">
      <w:pPr>
        <w:pBdr>
          <w:bottom w:val="double" w:sz="6" w:space="1" w:color="auto"/>
        </w:pBdr>
        <w:spacing w:after="0" w:line="240" w:lineRule="auto"/>
        <w:rPr>
          <w:rFonts w:ascii="Garamond" w:hAnsi="Garamond" w:cs="Times New Roman"/>
          <w:sz w:val="24"/>
          <w:szCs w:val="24"/>
        </w:rPr>
      </w:pPr>
    </w:p>
    <w:p w14:paraId="271BD6B6" w14:textId="77777777" w:rsidR="00BA42E2" w:rsidRDefault="00BA42E2" w:rsidP="00BA42E2">
      <w:pPr>
        <w:pBdr>
          <w:bottom w:val="double" w:sz="6" w:space="1" w:color="auto"/>
        </w:pBdr>
        <w:spacing w:after="0" w:line="240" w:lineRule="auto"/>
        <w:rPr>
          <w:rFonts w:ascii="Garamond" w:hAnsi="Garamond" w:cs="Times New Roman"/>
          <w:sz w:val="24"/>
          <w:szCs w:val="24"/>
        </w:rPr>
      </w:pPr>
    </w:p>
    <w:p w14:paraId="271BD6B7" w14:textId="77777777" w:rsidR="00BA42E2" w:rsidRDefault="00BA42E2" w:rsidP="00BA42E2">
      <w:pPr>
        <w:pBdr>
          <w:bottom w:val="double" w:sz="6" w:space="1" w:color="auto"/>
        </w:pBdr>
        <w:spacing w:after="0" w:line="240" w:lineRule="auto"/>
        <w:rPr>
          <w:rFonts w:ascii="Garamond" w:hAnsi="Garamond" w:cs="Times New Roman"/>
          <w:sz w:val="24"/>
          <w:szCs w:val="24"/>
        </w:rPr>
      </w:pPr>
    </w:p>
    <w:p w14:paraId="271BD6B8" w14:textId="77777777" w:rsidR="00BA42E2" w:rsidRDefault="00BA42E2" w:rsidP="00BA42E2">
      <w:pPr>
        <w:pBdr>
          <w:bottom w:val="double" w:sz="6" w:space="1" w:color="auto"/>
        </w:pBdr>
        <w:spacing w:after="0" w:line="240" w:lineRule="auto"/>
        <w:rPr>
          <w:rFonts w:ascii="Garamond" w:hAnsi="Garamond" w:cs="Times New Roman"/>
          <w:sz w:val="24"/>
          <w:szCs w:val="24"/>
        </w:rPr>
      </w:pPr>
    </w:p>
    <w:p w14:paraId="271BD6B9" w14:textId="77777777" w:rsidR="00BA42E2" w:rsidRDefault="00BA42E2" w:rsidP="00BA42E2">
      <w:pPr>
        <w:pBdr>
          <w:bottom w:val="double" w:sz="6" w:space="1" w:color="auto"/>
        </w:pBdr>
        <w:spacing w:after="0" w:line="240" w:lineRule="auto"/>
        <w:rPr>
          <w:rFonts w:ascii="Garamond" w:hAnsi="Garamond" w:cs="Times New Roman"/>
          <w:sz w:val="24"/>
          <w:szCs w:val="24"/>
        </w:rPr>
      </w:pPr>
    </w:p>
    <w:p w14:paraId="271BD6BA" w14:textId="77777777" w:rsidR="00BA42E2" w:rsidRDefault="00BA42E2" w:rsidP="00BA42E2">
      <w:pPr>
        <w:pBdr>
          <w:bottom w:val="double" w:sz="6" w:space="1" w:color="auto"/>
        </w:pBdr>
        <w:spacing w:after="0" w:line="240" w:lineRule="auto"/>
        <w:rPr>
          <w:rFonts w:ascii="Garamond" w:hAnsi="Garamond" w:cs="Times New Roman"/>
          <w:sz w:val="24"/>
          <w:szCs w:val="24"/>
        </w:rPr>
      </w:pPr>
    </w:p>
    <w:p w14:paraId="271BD6BB" w14:textId="77777777" w:rsidR="00BA42E2" w:rsidRDefault="00BA42E2" w:rsidP="00BA42E2">
      <w:pPr>
        <w:pBdr>
          <w:bottom w:val="double" w:sz="6" w:space="1" w:color="auto"/>
        </w:pBdr>
        <w:spacing w:after="0" w:line="240" w:lineRule="auto"/>
        <w:rPr>
          <w:rFonts w:ascii="Garamond" w:hAnsi="Garamond" w:cs="Times New Roman"/>
          <w:sz w:val="24"/>
          <w:szCs w:val="24"/>
        </w:rPr>
      </w:pPr>
    </w:p>
    <w:p w14:paraId="271BD6BC" w14:textId="77777777" w:rsidR="00BA42E2" w:rsidRDefault="00BA42E2" w:rsidP="00BA42E2">
      <w:pPr>
        <w:pBdr>
          <w:bottom w:val="double" w:sz="6" w:space="1" w:color="auto"/>
        </w:pBdr>
        <w:spacing w:after="0" w:line="240" w:lineRule="auto"/>
        <w:rPr>
          <w:rFonts w:ascii="Garamond" w:hAnsi="Garamond" w:cs="Times New Roman"/>
          <w:sz w:val="24"/>
          <w:szCs w:val="24"/>
        </w:rPr>
      </w:pPr>
      <w:r>
        <w:rPr>
          <w:rFonts w:ascii="Garamond" w:hAnsi="Garamond" w:cs="Times New Roman"/>
          <w:sz w:val="24"/>
          <w:szCs w:val="24"/>
        </w:rPr>
        <w:t xml:space="preserve"> </w:t>
      </w:r>
    </w:p>
    <w:p w14:paraId="271BD6BD" w14:textId="77777777" w:rsidR="00BA42E2" w:rsidRPr="00BC3B47" w:rsidRDefault="00BA42E2" w:rsidP="00BA42E2">
      <w:pPr>
        <w:pBdr>
          <w:bottom w:val="double" w:sz="6" w:space="1" w:color="auto"/>
        </w:pBdr>
        <w:spacing w:after="0" w:line="240" w:lineRule="auto"/>
        <w:rPr>
          <w:rFonts w:ascii="Garamond" w:hAnsi="Garamond" w:cs="Times New Roman"/>
          <w:sz w:val="16"/>
          <w:szCs w:val="16"/>
        </w:rPr>
      </w:pPr>
    </w:p>
    <w:p w14:paraId="271BD6BE" w14:textId="77777777" w:rsidR="00BA42E2" w:rsidRPr="00BC3B47" w:rsidRDefault="00BA42E2" w:rsidP="00BA42E2">
      <w:pPr>
        <w:spacing w:after="0" w:line="240" w:lineRule="auto"/>
        <w:rPr>
          <w:rFonts w:ascii="Garamond" w:hAnsi="Garamond" w:cs="Times New Roman"/>
          <w:sz w:val="16"/>
          <w:szCs w:val="16"/>
        </w:rPr>
      </w:pPr>
    </w:p>
    <w:p w14:paraId="271BD6BF" w14:textId="77777777" w:rsidR="00BA42E2" w:rsidRDefault="00BA42E2" w:rsidP="00BA42E2">
      <w:pPr>
        <w:spacing w:after="0" w:line="240" w:lineRule="auto"/>
        <w:rPr>
          <w:rFonts w:ascii="Garamond" w:hAnsi="Garamond" w:cs="Times New Roman"/>
          <w:sz w:val="24"/>
          <w:szCs w:val="24"/>
        </w:rPr>
      </w:pPr>
      <w:r>
        <w:rPr>
          <w:rFonts w:ascii="Garamond" w:hAnsi="Garamond" w:cs="Times New Roman"/>
          <w:sz w:val="24"/>
          <w:szCs w:val="24"/>
        </w:rPr>
        <w:t>Surveys and Reports</w:t>
      </w:r>
    </w:p>
    <w:tbl>
      <w:tblPr>
        <w:tblStyle w:val="TableGrid"/>
        <w:tblW w:w="0" w:type="auto"/>
        <w:tblLook w:val="04A0" w:firstRow="1" w:lastRow="0" w:firstColumn="1" w:lastColumn="0" w:noHBand="0" w:noVBand="1"/>
      </w:tblPr>
      <w:tblGrid>
        <w:gridCol w:w="3135"/>
        <w:gridCol w:w="3135"/>
        <w:gridCol w:w="3136"/>
      </w:tblGrid>
      <w:tr w:rsidR="00BA42E2" w14:paraId="271BD6C3" w14:textId="77777777" w:rsidTr="00A14F46">
        <w:tc>
          <w:tcPr>
            <w:tcW w:w="3135" w:type="dxa"/>
          </w:tcPr>
          <w:p w14:paraId="271BD6C0" w14:textId="77777777" w:rsidR="00BA42E2" w:rsidRDefault="00BA42E2" w:rsidP="00A14F46">
            <w:pPr>
              <w:rPr>
                <w:rFonts w:ascii="Garamond" w:hAnsi="Garamond" w:cs="Times New Roman"/>
                <w:sz w:val="24"/>
                <w:szCs w:val="24"/>
              </w:rPr>
            </w:pPr>
            <w:r>
              <w:rPr>
                <w:rFonts w:ascii="Garamond" w:hAnsi="Garamond" w:cs="Times New Roman"/>
                <w:sz w:val="24"/>
                <w:szCs w:val="24"/>
              </w:rPr>
              <w:t>Date Sent</w:t>
            </w:r>
          </w:p>
        </w:tc>
        <w:tc>
          <w:tcPr>
            <w:tcW w:w="3135" w:type="dxa"/>
          </w:tcPr>
          <w:p w14:paraId="271BD6C1" w14:textId="77777777" w:rsidR="00BA42E2" w:rsidRDefault="00BA42E2" w:rsidP="00A14F46">
            <w:pPr>
              <w:rPr>
                <w:rFonts w:ascii="Garamond" w:hAnsi="Garamond" w:cs="Times New Roman"/>
                <w:sz w:val="24"/>
                <w:szCs w:val="24"/>
              </w:rPr>
            </w:pPr>
            <w:r>
              <w:rPr>
                <w:rFonts w:ascii="Garamond" w:hAnsi="Garamond" w:cs="Times New Roman"/>
                <w:sz w:val="24"/>
                <w:szCs w:val="24"/>
              </w:rPr>
              <w:t>Topic</w:t>
            </w:r>
          </w:p>
        </w:tc>
        <w:tc>
          <w:tcPr>
            <w:tcW w:w="3136" w:type="dxa"/>
          </w:tcPr>
          <w:p w14:paraId="271BD6C2" w14:textId="77777777" w:rsidR="00BA42E2" w:rsidRDefault="00BA42E2" w:rsidP="00A14F46">
            <w:pPr>
              <w:rPr>
                <w:rFonts w:ascii="Garamond" w:hAnsi="Garamond" w:cs="Times New Roman"/>
                <w:sz w:val="24"/>
                <w:szCs w:val="24"/>
              </w:rPr>
            </w:pPr>
            <w:r>
              <w:rPr>
                <w:rFonts w:ascii="Garamond" w:hAnsi="Garamond" w:cs="Times New Roman"/>
                <w:sz w:val="24"/>
                <w:szCs w:val="24"/>
              </w:rPr>
              <w:t>End Date</w:t>
            </w:r>
          </w:p>
        </w:tc>
      </w:tr>
      <w:tr w:rsidR="00BA42E2" w14:paraId="271BD6C7" w14:textId="77777777" w:rsidTr="00A14F46">
        <w:tc>
          <w:tcPr>
            <w:tcW w:w="3135" w:type="dxa"/>
          </w:tcPr>
          <w:p w14:paraId="271BD6C4" w14:textId="77777777" w:rsidR="00BA42E2" w:rsidRPr="00612B47" w:rsidRDefault="00BA42E2" w:rsidP="00A14F46">
            <w:pPr>
              <w:rPr>
                <w:rFonts w:ascii="Garamond" w:hAnsi="Garamond" w:cs="Times New Roman"/>
                <w:b/>
                <w:sz w:val="24"/>
                <w:szCs w:val="24"/>
              </w:rPr>
            </w:pPr>
            <w:r w:rsidRPr="00612B47">
              <w:rPr>
                <w:rFonts w:ascii="Garamond" w:hAnsi="Garamond" w:cs="Times New Roman"/>
                <w:b/>
                <w:sz w:val="24"/>
                <w:szCs w:val="24"/>
              </w:rPr>
              <w:t>Mid-September</w:t>
            </w:r>
          </w:p>
        </w:tc>
        <w:tc>
          <w:tcPr>
            <w:tcW w:w="3135" w:type="dxa"/>
          </w:tcPr>
          <w:p w14:paraId="271BD6C5" w14:textId="77777777" w:rsidR="00BA42E2" w:rsidRPr="00612B47" w:rsidRDefault="00BA42E2" w:rsidP="00A14F46">
            <w:pPr>
              <w:rPr>
                <w:rFonts w:ascii="Garamond" w:hAnsi="Garamond" w:cs="Times New Roman"/>
                <w:b/>
                <w:sz w:val="24"/>
                <w:szCs w:val="24"/>
              </w:rPr>
            </w:pPr>
            <w:r w:rsidRPr="00612B47">
              <w:rPr>
                <w:rFonts w:ascii="Garamond" w:hAnsi="Garamond" w:cs="Times New Roman"/>
                <w:b/>
                <w:sz w:val="24"/>
                <w:szCs w:val="24"/>
              </w:rPr>
              <w:t>Summer/Fall Faculty Report Requested</w:t>
            </w:r>
          </w:p>
        </w:tc>
        <w:tc>
          <w:tcPr>
            <w:tcW w:w="3136" w:type="dxa"/>
          </w:tcPr>
          <w:p w14:paraId="271BD6C6" w14:textId="77777777" w:rsidR="00BA42E2" w:rsidRPr="00612B47" w:rsidRDefault="00BA42E2" w:rsidP="00A14F46">
            <w:pPr>
              <w:rPr>
                <w:rFonts w:ascii="Garamond" w:hAnsi="Garamond" w:cs="Times New Roman"/>
                <w:b/>
                <w:sz w:val="24"/>
                <w:szCs w:val="24"/>
              </w:rPr>
            </w:pPr>
            <w:r w:rsidRPr="00612B47">
              <w:rPr>
                <w:rFonts w:ascii="Garamond" w:hAnsi="Garamond" w:cs="Times New Roman"/>
                <w:b/>
                <w:sz w:val="24"/>
                <w:szCs w:val="24"/>
              </w:rPr>
              <w:t>11/15/13 – reply by</w:t>
            </w:r>
          </w:p>
        </w:tc>
      </w:tr>
      <w:tr w:rsidR="00BA42E2" w14:paraId="271BD6CB" w14:textId="77777777" w:rsidTr="00A14F46">
        <w:tc>
          <w:tcPr>
            <w:tcW w:w="3135" w:type="dxa"/>
          </w:tcPr>
          <w:p w14:paraId="271BD6C8" w14:textId="77777777" w:rsidR="00BA42E2" w:rsidRDefault="00BA42E2" w:rsidP="00A14F46">
            <w:pPr>
              <w:rPr>
                <w:rFonts w:ascii="Garamond" w:hAnsi="Garamond" w:cs="Times New Roman"/>
                <w:sz w:val="24"/>
                <w:szCs w:val="24"/>
              </w:rPr>
            </w:pPr>
            <w:r>
              <w:rPr>
                <w:rFonts w:ascii="Garamond" w:hAnsi="Garamond" w:cs="Times New Roman"/>
                <w:sz w:val="24"/>
                <w:szCs w:val="24"/>
              </w:rPr>
              <w:t>Mid-October</w:t>
            </w:r>
          </w:p>
        </w:tc>
        <w:tc>
          <w:tcPr>
            <w:tcW w:w="3135" w:type="dxa"/>
          </w:tcPr>
          <w:p w14:paraId="271BD6C9" w14:textId="77777777" w:rsidR="00BA42E2" w:rsidRDefault="00BA42E2" w:rsidP="00A14F46">
            <w:pPr>
              <w:rPr>
                <w:rFonts w:ascii="Garamond" w:hAnsi="Garamond" w:cs="Times New Roman"/>
                <w:sz w:val="24"/>
                <w:szCs w:val="24"/>
              </w:rPr>
            </w:pPr>
            <w:r>
              <w:rPr>
                <w:rFonts w:ascii="Garamond" w:hAnsi="Garamond" w:cs="Times New Roman"/>
                <w:sz w:val="24"/>
                <w:szCs w:val="24"/>
              </w:rPr>
              <w:t>Summer Student Survey Sent</w:t>
            </w:r>
          </w:p>
        </w:tc>
        <w:tc>
          <w:tcPr>
            <w:tcW w:w="3136" w:type="dxa"/>
          </w:tcPr>
          <w:p w14:paraId="271BD6CA" w14:textId="77777777" w:rsidR="00BA42E2" w:rsidRDefault="00BA42E2" w:rsidP="00A14F46">
            <w:pPr>
              <w:rPr>
                <w:rFonts w:ascii="Garamond" w:hAnsi="Garamond" w:cs="Times New Roman"/>
                <w:sz w:val="24"/>
                <w:szCs w:val="24"/>
              </w:rPr>
            </w:pPr>
            <w:r>
              <w:rPr>
                <w:rFonts w:ascii="Garamond" w:hAnsi="Garamond" w:cs="Times New Roman"/>
                <w:sz w:val="24"/>
                <w:szCs w:val="24"/>
              </w:rPr>
              <w:t>10/31/13</w:t>
            </w:r>
          </w:p>
        </w:tc>
      </w:tr>
      <w:tr w:rsidR="00BA42E2" w14:paraId="271BD6CF" w14:textId="77777777" w:rsidTr="00A14F46">
        <w:tc>
          <w:tcPr>
            <w:tcW w:w="3135" w:type="dxa"/>
          </w:tcPr>
          <w:p w14:paraId="271BD6CC" w14:textId="77777777" w:rsidR="00BA42E2" w:rsidRDefault="00BA42E2" w:rsidP="00A14F46">
            <w:pPr>
              <w:rPr>
                <w:rFonts w:ascii="Garamond" w:hAnsi="Garamond" w:cs="Times New Roman"/>
                <w:sz w:val="24"/>
                <w:szCs w:val="24"/>
              </w:rPr>
            </w:pPr>
            <w:r>
              <w:rPr>
                <w:rFonts w:ascii="Garamond" w:hAnsi="Garamond" w:cs="Times New Roman"/>
                <w:sz w:val="24"/>
                <w:szCs w:val="24"/>
              </w:rPr>
              <w:t>Mid-October</w:t>
            </w:r>
          </w:p>
        </w:tc>
        <w:tc>
          <w:tcPr>
            <w:tcW w:w="3135" w:type="dxa"/>
          </w:tcPr>
          <w:p w14:paraId="271BD6CD" w14:textId="77777777" w:rsidR="00BA42E2" w:rsidRDefault="00BA42E2" w:rsidP="00A14F46">
            <w:pPr>
              <w:rPr>
                <w:rFonts w:ascii="Garamond" w:hAnsi="Garamond" w:cs="Times New Roman"/>
                <w:sz w:val="24"/>
                <w:szCs w:val="24"/>
              </w:rPr>
            </w:pPr>
            <w:r>
              <w:rPr>
                <w:rFonts w:ascii="Garamond" w:hAnsi="Garamond" w:cs="Times New Roman"/>
                <w:sz w:val="24"/>
                <w:szCs w:val="24"/>
              </w:rPr>
              <w:t>Summer Employer Survey Sent</w:t>
            </w:r>
          </w:p>
        </w:tc>
        <w:tc>
          <w:tcPr>
            <w:tcW w:w="3136" w:type="dxa"/>
          </w:tcPr>
          <w:p w14:paraId="271BD6CE" w14:textId="77777777" w:rsidR="00BA42E2" w:rsidRDefault="00BA42E2" w:rsidP="00A14F46">
            <w:pPr>
              <w:rPr>
                <w:rFonts w:ascii="Garamond" w:hAnsi="Garamond" w:cs="Times New Roman"/>
                <w:sz w:val="24"/>
                <w:szCs w:val="24"/>
              </w:rPr>
            </w:pPr>
            <w:r>
              <w:rPr>
                <w:rFonts w:ascii="Garamond" w:hAnsi="Garamond" w:cs="Times New Roman"/>
                <w:sz w:val="24"/>
                <w:szCs w:val="24"/>
              </w:rPr>
              <w:t>10/31/13</w:t>
            </w:r>
          </w:p>
        </w:tc>
      </w:tr>
      <w:tr w:rsidR="00BA42E2" w14:paraId="271BD6D3" w14:textId="77777777" w:rsidTr="00A14F46">
        <w:tc>
          <w:tcPr>
            <w:tcW w:w="3135" w:type="dxa"/>
          </w:tcPr>
          <w:p w14:paraId="271BD6D0" w14:textId="77777777" w:rsidR="00BA42E2" w:rsidRDefault="00BA42E2" w:rsidP="00A14F46">
            <w:pPr>
              <w:rPr>
                <w:rFonts w:ascii="Garamond" w:hAnsi="Garamond" w:cs="Times New Roman"/>
                <w:sz w:val="24"/>
                <w:szCs w:val="24"/>
              </w:rPr>
            </w:pPr>
            <w:r>
              <w:rPr>
                <w:rFonts w:ascii="Garamond" w:hAnsi="Garamond" w:cs="Times New Roman"/>
                <w:sz w:val="24"/>
                <w:szCs w:val="24"/>
              </w:rPr>
              <w:t>Mid-November</w:t>
            </w:r>
          </w:p>
        </w:tc>
        <w:tc>
          <w:tcPr>
            <w:tcW w:w="3135" w:type="dxa"/>
          </w:tcPr>
          <w:p w14:paraId="271BD6D1" w14:textId="77777777" w:rsidR="00BA42E2" w:rsidRDefault="00BA42E2" w:rsidP="00A14F46">
            <w:pPr>
              <w:rPr>
                <w:rFonts w:ascii="Garamond" w:hAnsi="Garamond" w:cs="Times New Roman"/>
                <w:sz w:val="24"/>
                <w:szCs w:val="24"/>
              </w:rPr>
            </w:pPr>
            <w:r>
              <w:rPr>
                <w:rFonts w:ascii="Garamond" w:hAnsi="Garamond" w:cs="Times New Roman"/>
                <w:sz w:val="24"/>
                <w:szCs w:val="24"/>
              </w:rPr>
              <w:t>Internship/Co-op Fair Invitations Sent</w:t>
            </w:r>
          </w:p>
        </w:tc>
        <w:tc>
          <w:tcPr>
            <w:tcW w:w="3136" w:type="dxa"/>
          </w:tcPr>
          <w:p w14:paraId="271BD6D2" w14:textId="77777777" w:rsidR="00BA42E2" w:rsidRDefault="00BA42E2" w:rsidP="00A14F46">
            <w:pPr>
              <w:rPr>
                <w:rFonts w:ascii="Garamond" w:hAnsi="Garamond" w:cs="Times New Roman"/>
                <w:sz w:val="24"/>
                <w:szCs w:val="24"/>
              </w:rPr>
            </w:pPr>
            <w:r>
              <w:rPr>
                <w:rFonts w:ascii="Garamond" w:hAnsi="Garamond" w:cs="Times New Roman"/>
                <w:sz w:val="24"/>
                <w:szCs w:val="24"/>
              </w:rPr>
              <w:t>When full</w:t>
            </w:r>
          </w:p>
        </w:tc>
      </w:tr>
      <w:tr w:rsidR="00BA42E2" w14:paraId="271BD6D7" w14:textId="77777777" w:rsidTr="00A14F46">
        <w:tc>
          <w:tcPr>
            <w:tcW w:w="3135" w:type="dxa"/>
          </w:tcPr>
          <w:p w14:paraId="271BD6D4" w14:textId="77777777" w:rsidR="00BA42E2" w:rsidRDefault="00BA42E2" w:rsidP="00A14F46">
            <w:pPr>
              <w:rPr>
                <w:rFonts w:ascii="Garamond" w:hAnsi="Garamond" w:cs="Times New Roman"/>
                <w:sz w:val="24"/>
                <w:szCs w:val="24"/>
              </w:rPr>
            </w:pPr>
            <w:r>
              <w:rPr>
                <w:rFonts w:ascii="Garamond" w:hAnsi="Garamond" w:cs="Times New Roman"/>
                <w:sz w:val="24"/>
                <w:szCs w:val="24"/>
              </w:rPr>
              <w:t xml:space="preserve">Early/Mid-November </w:t>
            </w:r>
          </w:p>
        </w:tc>
        <w:tc>
          <w:tcPr>
            <w:tcW w:w="3135" w:type="dxa"/>
          </w:tcPr>
          <w:p w14:paraId="271BD6D5" w14:textId="77777777" w:rsidR="00BA42E2" w:rsidRDefault="00BA42E2" w:rsidP="00A14F46">
            <w:pPr>
              <w:rPr>
                <w:rFonts w:ascii="Garamond" w:hAnsi="Garamond" w:cs="Times New Roman"/>
                <w:sz w:val="24"/>
                <w:szCs w:val="24"/>
              </w:rPr>
            </w:pPr>
            <w:r>
              <w:rPr>
                <w:rFonts w:ascii="Garamond" w:hAnsi="Garamond" w:cs="Times New Roman"/>
                <w:sz w:val="24"/>
                <w:szCs w:val="24"/>
              </w:rPr>
              <w:t>Careers for the Common Good Fair Sent</w:t>
            </w:r>
          </w:p>
        </w:tc>
        <w:tc>
          <w:tcPr>
            <w:tcW w:w="3136" w:type="dxa"/>
          </w:tcPr>
          <w:p w14:paraId="271BD6D6" w14:textId="77777777" w:rsidR="00BA42E2" w:rsidRDefault="00BA42E2" w:rsidP="00A14F46">
            <w:pPr>
              <w:rPr>
                <w:rFonts w:ascii="Garamond" w:hAnsi="Garamond" w:cs="Times New Roman"/>
                <w:sz w:val="24"/>
                <w:szCs w:val="24"/>
              </w:rPr>
            </w:pPr>
            <w:r>
              <w:rPr>
                <w:rFonts w:ascii="Garamond" w:hAnsi="Garamond" w:cs="Times New Roman"/>
                <w:sz w:val="24"/>
                <w:szCs w:val="24"/>
              </w:rPr>
              <w:t>When full</w:t>
            </w:r>
          </w:p>
        </w:tc>
      </w:tr>
    </w:tbl>
    <w:p w14:paraId="271BD6D8" w14:textId="77777777" w:rsidR="00BA42E2" w:rsidRDefault="00BA42E2" w:rsidP="00BA42E2">
      <w:pPr>
        <w:spacing w:after="0" w:line="240" w:lineRule="auto"/>
        <w:rPr>
          <w:rFonts w:ascii="Garamond" w:hAnsi="Garamond" w:cs="Times New Roman"/>
          <w:sz w:val="24"/>
          <w:szCs w:val="24"/>
        </w:rPr>
      </w:pPr>
    </w:p>
    <w:p w14:paraId="271BD6D9" w14:textId="77777777" w:rsidR="00BA42E2" w:rsidRDefault="00BA42E2" w:rsidP="00BA42E2">
      <w:pPr>
        <w:spacing w:after="0" w:line="240" w:lineRule="auto"/>
        <w:rPr>
          <w:rFonts w:ascii="Garamond" w:hAnsi="Garamond" w:cs="Times New Roman"/>
          <w:sz w:val="24"/>
          <w:szCs w:val="24"/>
        </w:rPr>
      </w:pPr>
      <w:r w:rsidRPr="00BF0221">
        <w:rPr>
          <w:rFonts w:ascii="Garamond" w:hAnsi="Garamond" w:cs="Times New Roman"/>
          <w:b/>
          <w:sz w:val="24"/>
          <w:szCs w:val="24"/>
          <w:u w:val="single"/>
        </w:rPr>
        <w:t>Dates</w:t>
      </w:r>
      <w:r>
        <w:rPr>
          <w:rFonts w:ascii="Garamond" w:hAnsi="Garamond" w:cs="Times New Roman"/>
          <w:b/>
          <w:sz w:val="24"/>
          <w:szCs w:val="24"/>
          <w:u w:val="single"/>
        </w:rPr>
        <w:t xml:space="preserve"> of Significance – </w:t>
      </w:r>
      <w:hyperlink r:id="rId11" w:history="1">
        <w:r w:rsidRPr="003E358C">
          <w:rPr>
            <w:rStyle w:val="Hyperlink"/>
            <w:rFonts w:ascii="Garamond" w:hAnsi="Garamond" w:cs="Times New Roman"/>
            <w:b/>
            <w:sz w:val="24"/>
            <w:szCs w:val="24"/>
          </w:rPr>
          <w:t>www.career.uconn.edu</w:t>
        </w:r>
      </w:hyperlink>
      <w:r>
        <w:rPr>
          <w:rFonts w:ascii="Garamond" w:hAnsi="Garamond" w:cs="Times New Roman"/>
          <w:sz w:val="24"/>
          <w:szCs w:val="24"/>
        </w:rPr>
        <w:t>, calendar on the home page:</w:t>
      </w:r>
    </w:p>
    <w:p w14:paraId="271BD6DA" w14:textId="77777777" w:rsidR="00BA42E2" w:rsidRPr="00BF0221" w:rsidRDefault="00BA42E2" w:rsidP="00BA42E2">
      <w:pPr>
        <w:pStyle w:val="ListParagraph"/>
        <w:numPr>
          <w:ilvl w:val="0"/>
          <w:numId w:val="1"/>
        </w:numPr>
        <w:spacing w:after="0" w:line="240" w:lineRule="auto"/>
        <w:rPr>
          <w:rFonts w:ascii="Garamond" w:hAnsi="Garamond" w:cs="Times New Roman"/>
          <w:sz w:val="24"/>
          <w:szCs w:val="24"/>
        </w:rPr>
      </w:pPr>
      <w:r w:rsidRPr="00BF0221">
        <w:rPr>
          <w:rFonts w:ascii="Garamond" w:hAnsi="Garamond" w:cs="Times New Roman"/>
          <w:sz w:val="24"/>
          <w:szCs w:val="24"/>
        </w:rPr>
        <w:t>September 24/25 – All Major, Internship/Co-op/ Full-time Career Fair, 11-3, SU Ballroom</w:t>
      </w:r>
    </w:p>
    <w:p w14:paraId="271BD6DB" w14:textId="77777777" w:rsidR="00BA42E2" w:rsidRPr="00BF0221" w:rsidRDefault="00BA42E2" w:rsidP="00BA42E2">
      <w:pPr>
        <w:pStyle w:val="ListParagraph"/>
        <w:numPr>
          <w:ilvl w:val="0"/>
          <w:numId w:val="1"/>
        </w:numPr>
        <w:spacing w:after="0" w:line="240" w:lineRule="auto"/>
        <w:rPr>
          <w:rFonts w:ascii="Garamond" w:hAnsi="Garamond" w:cs="Times New Roman"/>
          <w:sz w:val="24"/>
          <w:szCs w:val="24"/>
        </w:rPr>
      </w:pPr>
      <w:r w:rsidRPr="00BF0221">
        <w:rPr>
          <w:rFonts w:ascii="Garamond" w:hAnsi="Garamond" w:cs="Times New Roman"/>
          <w:sz w:val="24"/>
          <w:szCs w:val="24"/>
        </w:rPr>
        <w:t>10/30 and 12/3 – Five steps to Finding an Internship Presentation</w:t>
      </w:r>
    </w:p>
    <w:p w14:paraId="271BD6DC" w14:textId="77777777" w:rsidR="00BA42E2" w:rsidRDefault="00BA42E2" w:rsidP="00BA42E2">
      <w:pPr>
        <w:pStyle w:val="ListParagraph"/>
        <w:numPr>
          <w:ilvl w:val="0"/>
          <w:numId w:val="1"/>
        </w:numPr>
        <w:spacing w:after="0" w:line="240" w:lineRule="auto"/>
        <w:rPr>
          <w:rFonts w:ascii="Garamond" w:hAnsi="Garamond" w:cs="Times New Roman"/>
          <w:sz w:val="24"/>
          <w:szCs w:val="24"/>
        </w:rPr>
      </w:pPr>
      <w:r w:rsidRPr="00BF0221">
        <w:rPr>
          <w:rFonts w:ascii="Garamond" w:hAnsi="Garamond" w:cs="Times New Roman"/>
          <w:sz w:val="24"/>
          <w:szCs w:val="24"/>
        </w:rPr>
        <w:t>Mid-October Informational Debriefing – What is a Co-op?</w:t>
      </w:r>
    </w:p>
    <w:p w14:paraId="271BD6DD" w14:textId="77777777" w:rsidR="00BA42E2" w:rsidRDefault="00BA42E2"/>
    <w:p w14:paraId="271BD6DE" w14:textId="77777777" w:rsidR="00BA42E2" w:rsidRDefault="00BA42E2"/>
    <w:p w14:paraId="271BD6DF" w14:textId="77777777" w:rsidR="009510FB" w:rsidRDefault="00BA42E2">
      <w:r>
        <w:rPr>
          <w:noProof/>
        </w:rPr>
        <mc:AlternateContent>
          <mc:Choice Requires="wps">
            <w:drawing>
              <wp:anchor distT="0" distB="0" distL="114300" distR="114300" simplePos="0" relativeHeight="251659264" behindDoc="0" locked="0" layoutInCell="1" allowOverlap="1" wp14:anchorId="271BD6E0" wp14:editId="271BD6E1">
                <wp:simplePos x="0" y="0"/>
                <wp:positionH relativeFrom="column">
                  <wp:posOffset>-28575</wp:posOffset>
                </wp:positionH>
                <wp:positionV relativeFrom="paragraph">
                  <wp:posOffset>-600075</wp:posOffset>
                </wp:positionV>
                <wp:extent cx="6600825" cy="89058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8905875"/>
                        </a:xfrm>
                        <a:prstGeom prst="rect">
                          <a:avLst/>
                        </a:prstGeom>
                        <a:solidFill>
                          <a:srgbClr val="FFFFFF"/>
                        </a:solidFill>
                        <a:ln w="9525">
                          <a:solidFill>
                            <a:sysClr val="window" lastClr="FFFFFF">
                              <a:lumMod val="100000"/>
                              <a:lumOff val="0"/>
                            </a:sysClr>
                          </a:solidFill>
                          <a:miter lim="800000"/>
                          <a:headEnd/>
                          <a:tailEnd/>
                        </a:ln>
                      </wps:spPr>
                      <wps:txbx>
                        <w:txbxContent>
                          <w:p w14:paraId="271BD6E2" w14:textId="77777777" w:rsidR="00BA42E2" w:rsidRDefault="00BA42E2" w:rsidP="00BA42E2">
                            <w:pPr>
                              <w:spacing w:after="0" w:line="240" w:lineRule="auto"/>
                              <w:rPr>
                                <w:rFonts w:ascii="Garamond" w:hAnsi="Garamond" w:cs="Times New Roman"/>
                                <w:sz w:val="24"/>
                                <w:szCs w:val="24"/>
                              </w:rPr>
                            </w:pPr>
                          </w:p>
                          <w:p w14:paraId="271BD6E3" w14:textId="77777777" w:rsidR="00BA42E2" w:rsidRDefault="00BA42E2" w:rsidP="00BA42E2">
                            <w:pPr>
                              <w:spacing w:after="0" w:line="240" w:lineRule="auto"/>
                              <w:rPr>
                                <w:rFonts w:ascii="Garamond" w:hAnsi="Garamond" w:cs="Times New Roman"/>
                                <w:sz w:val="24"/>
                                <w:szCs w:val="24"/>
                              </w:rPr>
                            </w:pPr>
                          </w:p>
                          <w:p w14:paraId="271BD6E4" w14:textId="77777777" w:rsidR="00BA42E2" w:rsidRDefault="00BA42E2" w:rsidP="00BA42E2">
                            <w:pPr>
                              <w:spacing w:after="0" w:line="240" w:lineRule="auto"/>
                              <w:rPr>
                                <w:rFonts w:ascii="Garamond" w:hAnsi="Garamond" w:cs="Times New Roman"/>
                                <w:sz w:val="24"/>
                                <w:szCs w:val="24"/>
                              </w:rPr>
                            </w:pPr>
                          </w:p>
                          <w:p w14:paraId="271BD6E5" w14:textId="77777777" w:rsidR="00BA42E2" w:rsidRDefault="00BA42E2" w:rsidP="00BA42E2">
                            <w:pPr>
                              <w:spacing w:after="0" w:line="240" w:lineRule="auto"/>
                              <w:rPr>
                                <w:rFonts w:ascii="Garamond" w:hAnsi="Garamond" w:cs="Times New Roman"/>
                                <w:sz w:val="24"/>
                                <w:szCs w:val="24"/>
                              </w:rPr>
                            </w:pPr>
                          </w:p>
                          <w:p w14:paraId="271BD6E6" w14:textId="77777777" w:rsidR="00BA42E2" w:rsidRDefault="00BA42E2" w:rsidP="00BA42E2">
                            <w:pPr>
                              <w:spacing w:after="0" w:line="240" w:lineRule="auto"/>
                              <w:rPr>
                                <w:rFonts w:ascii="Garamond" w:hAnsi="Garamond" w:cs="Times New Roman"/>
                                <w:sz w:val="24"/>
                                <w:szCs w:val="24"/>
                              </w:rPr>
                            </w:pPr>
                          </w:p>
                          <w:p w14:paraId="271BD6E7" w14:textId="77777777" w:rsidR="00BA42E2" w:rsidRDefault="00BA42E2" w:rsidP="00BA42E2">
                            <w:pPr>
                              <w:spacing w:after="0" w:line="240" w:lineRule="auto"/>
                              <w:rPr>
                                <w:rFonts w:ascii="Garamond" w:hAnsi="Garamond" w:cs="Times New Roman"/>
                                <w:sz w:val="24"/>
                                <w:szCs w:val="24"/>
                              </w:rPr>
                            </w:pPr>
                          </w:p>
                          <w:p w14:paraId="271BD6E8" w14:textId="77777777" w:rsidR="00BA42E2" w:rsidRPr="00BA42E2" w:rsidRDefault="00BA42E2" w:rsidP="00BA42E2">
                            <w:pPr>
                              <w:spacing w:after="0" w:line="240" w:lineRule="auto"/>
                              <w:rPr>
                                <w:rFonts w:ascii="Garamond" w:hAnsi="Garamond" w:cs="Times New Roman"/>
                                <w:sz w:val="24"/>
                                <w:szCs w:val="24"/>
                              </w:rPr>
                            </w:pPr>
                          </w:p>
                          <w:p w14:paraId="271BD6E9" w14:textId="77777777" w:rsidR="00BA42E2" w:rsidRPr="00BF0221" w:rsidRDefault="00BA42E2" w:rsidP="00BA42E2">
                            <w:pPr>
                              <w:pStyle w:val="ListParagraph"/>
                              <w:numPr>
                                <w:ilvl w:val="0"/>
                                <w:numId w:val="1"/>
                              </w:numPr>
                              <w:spacing w:after="0" w:line="240" w:lineRule="auto"/>
                              <w:rPr>
                                <w:rFonts w:ascii="Garamond" w:hAnsi="Garamond" w:cs="Times New Roman"/>
                                <w:sz w:val="24"/>
                                <w:szCs w:val="24"/>
                              </w:rPr>
                            </w:pPr>
                            <w:r w:rsidRPr="00BF0221">
                              <w:rPr>
                                <w:rFonts w:ascii="Garamond" w:hAnsi="Garamond" w:cs="Times New Roman"/>
                                <w:sz w:val="24"/>
                                <w:szCs w:val="24"/>
                              </w:rPr>
                              <w:t>Ten Rules to Building a Professional Image – a PowerPoint on www.internships.uconn.edu</w:t>
                            </w:r>
                          </w:p>
                          <w:p w14:paraId="271BD6EA" w14:textId="77777777" w:rsidR="00BA42E2" w:rsidRPr="00BF0221" w:rsidRDefault="00BA42E2" w:rsidP="00BA42E2">
                            <w:pPr>
                              <w:pStyle w:val="ListParagraph"/>
                              <w:numPr>
                                <w:ilvl w:val="0"/>
                                <w:numId w:val="1"/>
                              </w:numPr>
                              <w:spacing w:after="0" w:line="240" w:lineRule="auto"/>
                              <w:rPr>
                                <w:rFonts w:ascii="Garamond" w:hAnsi="Garamond" w:cs="Times New Roman"/>
                                <w:sz w:val="24"/>
                                <w:szCs w:val="24"/>
                              </w:rPr>
                            </w:pPr>
                            <w:r w:rsidRPr="00BF0221">
                              <w:rPr>
                                <w:rFonts w:ascii="Garamond" w:hAnsi="Garamond" w:cs="Times New Roman"/>
                                <w:sz w:val="24"/>
                                <w:szCs w:val="24"/>
                              </w:rPr>
                              <w:t>February 5, 2014 – The Internship/Co-op Career Fair</w:t>
                            </w:r>
                          </w:p>
                          <w:p w14:paraId="271BD6EB" w14:textId="77777777" w:rsidR="00BA42E2" w:rsidRPr="00BF0221" w:rsidRDefault="00BA42E2" w:rsidP="00BA42E2">
                            <w:pPr>
                              <w:pStyle w:val="ListParagraph"/>
                              <w:numPr>
                                <w:ilvl w:val="0"/>
                                <w:numId w:val="1"/>
                              </w:numPr>
                              <w:spacing w:after="0" w:line="240" w:lineRule="auto"/>
                              <w:rPr>
                                <w:rFonts w:ascii="Garamond" w:hAnsi="Garamond" w:cs="Times New Roman"/>
                                <w:sz w:val="24"/>
                                <w:szCs w:val="24"/>
                              </w:rPr>
                            </w:pPr>
                            <w:r w:rsidRPr="00BF0221">
                              <w:rPr>
                                <w:rFonts w:ascii="Garamond" w:hAnsi="Garamond" w:cs="Times New Roman"/>
                                <w:sz w:val="24"/>
                                <w:szCs w:val="24"/>
                              </w:rPr>
                              <w:t>February 19, 2014 – The Careers for the Common Good Fair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BD6E0" id="_x0000_t202" coordsize="21600,21600" o:spt="202" path="m,l,21600r21600,l21600,xe">
                <v:stroke joinstyle="miter"/>
                <v:path gradientshapeok="t" o:connecttype="rect"/>
              </v:shapetype>
              <v:shape id="Text Box 4" o:spid="_x0000_s1026" type="#_x0000_t202" style="position:absolute;margin-left:-2.25pt;margin-top:-47.25pt;width:519.75pt;height:7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" strokecolor="white">
                <v:textbox>
                  <w:txbxContent>
                    <w:p w14:paraId="271BD6E2" w14:textId="77777777" w:rsidR="00BA42E2" w:rsidRDefault="00BA42E2" w:rsidP="00BA42E2">
                      <w:pPr>
                        <w:spacing w:after="0" w:line="240" w:lineRule="auto"/>
                        <w:rPr>
                          <w:rFonts w:ascii="Garamond" w:hAnsi="Garamond" w:cs="Times New Roman"/>
                          <w:sz w:val="24"/>
                          <w:szCs w:val="24"/>
                        </w:rPr>
                      </w:pPr>
                    </w:p>
                    <w:p w14:paraId="271BD6E3" w14:textId="77777777" w:rsidR="00BA42E2" w:rsidRDefault="00BA42E2" w:rsidP="00BA42E2">
                      <w:pPr>
                        <w:spacing w:after="0" w:line="240" w:lineRule="auto"/>
                        <w:rPr>
                          <w:rFonts w:ascii="Garamond" w:hAnsi="Garamond" w:cs="Times New Roman"/>
                          <w:sz w:val="24"/>
                          <w:szCs w:val="24"/>
                        </w:rPr>
                      </w:pPr>
                    </w:p>
                    <w:p w14:paraId="271BD6E4" w14:textId="77777777" w:rsidR="00BA42E2" w:rsidRDefault="00BA42E2" w:rsidP="00BA42E2">
                      <w:pPr>
                        <w:spacing w:after="0" w:line="240" w:lineRule="auto"/>
                        <w:rPr>
                          <w:rFonts w:ascii="Garamond" w:hAnsi="Garamond" w:cs="Times New Roman"/>
                          <w:sz w:val="24"/>
                          <w:szCs w:val="24"/>
                        </w:rPr>
                      </w:pPr>
                    </w:p>
                    <w:p w14:paraId="271BD6E5" w14:textId="77777777" w:rsidR="00BA42E2" w:rsidRDefault="00BA42E2" w:rsidP="00BA42E2">
                      <w:pPr>
                        <w:spacing w:after="0" w:line="240" w:lineRule="auto"/>
                        <w:rPr>
                          <w:rFonts w:ascii="Garamond" w:hAnsi="Garamond" w:cs="Times New Roman"/>
                          <w:sz w:val="24"/>
                          <w:szCs w:val="24"/>
                        </w:rPr>
                      </w:pPr>
                    </w:p>
                    <w:p w14:paraId="271BD6E6" w14:textId="77777777" w:rsidR="00BA42E2" w:rsidRDefault="00BA42E2" w:rsidP="00BA42E2">
                      <w:pPr>
                        <w:spacing w:after="0" w:line="240" w:lineRule="auto"/>
                        <w:rPr>
                          <w:rFonts w:ascii="Garamond" w:hAnsi="Garamond" w:cs="Times New Roman"/>
                          <w:sz w:val="24"/>
                          <w:szCs w:val="24"/>
                        </w:rPr>
                      </w:pPr>
                    </w:p>
                    <w:p w14:paraId="271BD6E7" w14:textId="77777777" w:rsidR="00BA42E2" w:rsidRDefault="00BA42E2" w:rsidP="00BA42E2">
                      <w:pPr>
                        <w:spacing w:after="0" w:line="240" w:lineRule="auto"/>
                        <w:rPr>
                          <w:rFonts w:ascii="Garamond" w:hAnsi="Garamond" w:cs="Times New Roman"/>
                          <w:sz w:val="24"/>
                          <w:szCs w:val="24"/>
                        </w:rPr>
                      </w:pPr>
                    </w:p>
                    <w:p w14:paraId="271BD6E8" w14:textId="77777777" w:rsidR="00BA42E2" w:rsidRPr="00BA42E2" w:rsidRDefault="00BA42E2" w:rsidP="00BA42E2">
                      <w:pPr>
                        <w:spacing w:after="0" w:line="240" w:lineRule="auto"/>
                        <w:rPr>
                          <w:rFonts w:ascii="Garamond" w:hAnsi="Garamond" w:cs="Times New Roman"/>
                          <w:sz w:val="24"/>
                          <w:szCs w:val="24"/>
                        </w:rPr>
                      </w:pPr>
                    </w:p>
                    <w:p w14:paraId="271BD6E9" w14:textId="77777777" w:rsidR="00BA42E2" w:rsidRPr="00BF0221" w:rsidRDefault="00BA42E2" w:rsidP="00BA42E2">
                      <w:pPr>
                        <w:pStyle w:val="ListParagraph"/>
                        <w:numPr>
                          <w:ilvl w:val="0"/>
                          <w:numId w:val="1"/>
                        </w:numPr>
                        <w:spacing w:after="0" w:line="240" w:lineRule="auto"/>
                        <w:rPr>
                          <w:rFonts w:ascii="Garamond" w:hAnsi="Garamond" w:cs="Times New Roman"/>
                          <w:sz w:val="24"/>
                          <w:szCs w:val="24"/>
                        </w:rPr>
                      </w:pPr>
                      <w:r w:rsidRPr="00BF0221">
                        <w:rPr>
                          <w:rFonts w:ascii="Garamond" w:hAnsi="Garamond" w:cs="Times New Roman"/>
                          <w:sz w:val="24"/>
                          <w:szCs w:val="24"/>
                        </w:rPr>
                        <w:t>Ten Rules to Building a Professional Image – a PowerPoint on www.internships.uconn.edu</w:t>
                      </w:r>
                    </w:p>
                    <w:p w14:paraId="271BD6EA" w14:textId="77777777" w:rsidR="00BA42E2" w:rsidRPr="00BF0221" w:rsidRDefault="00BA42E2" w:rsidP="00BA42E2">
                      <w:pPr>
                        <w:pStyle w:val="ListParagraph"/>
                        <w:numPr>
                          <w:ilvl w:val="0"/>
                          <w:numId w:val="1"/>
                        </w:numPr>
                        <w:spacing w:after="0" w:line="240" w:lineRule="auto"/>
                        <w:rPr>
                          <w:rFonts w:ascii="Garamond" w:hAnsi="Garamond" w:cs="Times New Roman"/>
                          <w:sz w:val="24"/>
                          <w:szCs w:val="24"/>
                        </w:rPr>
                      </w:pPr>
                      <w:r w:rsidRPr="00BF0221">
                        <w:rPr>
                          <w:rFonts w:ascii="Garamond" w:hAnsi="Garamond" w:cs="Times New Roman"/>
                          <w:sz w:val="24"/>
                          <w:szCs w:val="24"/>
                        </w:rPr>
                        <w:t>February 5, 2014 – The Internship/Co-op Career Fair</w:t>
                      </w:r>
                    </w:p>
                    <w:p w14:paraId="271BD6EB" w14:textId="77777777" w:rsidR="00BA42E2" w:rsidRPr="00BF0221" w:rsidRDefault="00BA42E2" w:rsidP="00BA42E2">
                      <w:pPr>
                        <w:pStyle w:val="ListParagraph"/>
                        <w:numPr>
                          <w:ilvl w:val="0"/>
                          <w:numId w:val="1"/>
                        </w:numPr>
                        <w:spacing w:after="0" w:line="240" w:lineRule="auto"/>
                        <w:rPr>
                          <w:rFonts w:ascii="Garamond" w:hAnsi="Garamond" w:cs="Times New Roman"/>
                          <w:sz w:val="24"/>
                          <w:szCs w:val="24"/>
                        </w:rPr>
                      </w:pPr>
                      <w:r w:rsidRPr="00BF0221">
                        <w:rPr>
                          <w:rFonts w:ascii="Garamond" w:hAnsi="Garamond" w:cs="Times New Roman"/>
                          <w:sz w:val="24"/>
                          <w:szCs w:val="24"/>
                        </w:rPr>
                        <w:t>February 19, 2014 – The Careers for the Common Good Fair</w:t>
                      </w:r>
                    </w:p>
                  </w:txbxContent>
                </v:textbox>
              </v:shape>
            </w:pict>
          </mc:Fallback>
        </mc:AlternateContent>
      </w:r>
    </w:p>
    <w:sectPr w:rsidR="00951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4257D"/>
    <w:multiLevelType w:val="hybridMultilevel"/>
    <w:tmpl w:val="3FCE3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8E79D0"/>
    <w:multiLevelType w:val="hybridMultilevel"/>
    <w:tmpl w:val="EF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E2"/>
    <w:rsid w:val="001835EE"/>
    <w:rsid w:val="002445F4"/>
    <w:rsid w:val="00417321"/>
    <w:rsid w:val="004D6224"/>
    <w:rsid w:val="008D43D2"/>
    <w:rsid w:val="008E73C0"/>
    <w:rsid w:val="009D7BD4"/>
    <w:rsid w:val="00BA42E2"/>
    <w:rsid w:val="00C9101E"/>
    <w:rsid w:val="00E847EB"/>
    <w:rsid w:val="00F4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BD67B"/>
  <w15:docId w15:val="{83397E3D-A569-4F2A-ACB3-6327E457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2E2"/>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2E2"/>
    <w:rPr>
      <w:color w:val="0066CC"/>
      <w:u w:val="single"/>
    </w:rPr>
  </w:style>
  <w:style w:type="table" w:styleId="TableGrid">
    <w:name w:val="Table Grid"/>
    <w:basedOn w:val="TableNormal"/>
    <w:uiPriority w:val="59"/>
    <w:rsid w:val="00BA42E2"/>
    <w:pPr>
      <w:spacing w:after="0" w:line="240"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4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54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ships.uconn.ed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reer.uconn.edu" TargetMode="External"/><Relationship Id="rId5" Type="http://schemas.openxmlformats.org/officeDocument/2006/relationships/styles" Target="styles.xml"/><Relationship Id="rId10" Type="http://schemas.openxmlformats.org/officeDocument/2006/relationships/hyperlink" Target="mailto:coopeducation@uconn.edu" TargetMode="External"/><Relationship Id="rId4" Type="http://schemas.openxmlformats.org/officeDocument/2006/relationships/numbering" Target="numbering.xml"/><Relationship Id="rId9" Type="http://schemas.openxmlformats.org/officeDocument/2006/relationships/hyperlink" Target="mailto:internships@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51D7DC-3CC5-4365-AE1B-0621863A42E6}">
  <ds:schemaRefs>
    <ds:schemaRef ds:uri="http://schemas.microsoft.com/office/2006/metadata/properties"/>
  </ds:schemaRefs>
</ds:datastoreItem>
</file>

<file path=customXml/itemProps2.xml><?xml version="1.0" encoding="utf-8"?>
<ds:datastoreItem xmlns:ds="http://schemas.openxmlformats.org/officeDocument/2006/customXml" ds:itemID="{AB70643B-00AF-4376-A904-511007E30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B031FC7-26F8-46B5-B747-D3CEA64837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Student Affairs IT</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Settje</dc:creator>
  <cp:lastModifiedBy>Carchedi, Amanda</cp:lastModifiedBy>
  <cp:revision>3</cp:revision>
  <dcterms:created xsi:type="dcterms:W3CDTF">2014-07-25T15:37:00Z</dcterms:created>
  <dcterms:modified xsi:type="dcterms:W3CDTF">2014-07-25T15:37:00Z</dcterms:modified>
</cp:coreProperties>
</file>