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82" w:rsidRPr="00A50861" w:rsidRDefault="00A50861">
      <w:pPr>
        <w:rPr>
          <w:rFonts w:ascii="Arial" w:hAnsi="Arial" w:cs="Arial"/>
        </w:rPr>
      </w:pPr>
      <w:r w:rsidRPr="00A50861">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111.75pt;height:53.9pt;z-index:251660288;mso-position-horizontal:absolute;mso-position-horizontal-relative:text;mso-position-vertical:absolute;mso-position-vertical-relative:text;mso-width-relative:page;mso-height-relative:page">
            <v:imagedata r:id="rId5" o:title="ncstate-brick"/>
            <w10:wrap type="square"/>
          </v:shape>
        </w:pict>
      </w:r>
    </w:p>
    <w:p w:rsidR="003F3C82" w:rsidRPr="00A50861" w:rsidRDefault="003F3C82">
      <w:pPr>
        <w:rPr>
          <w:rFonts w:ascii="Arial" w:hAnsi="Arial" w:cs="Arial"/>
        </w:rPr>
      </w:pPr>
    </w:p>
    <w:p w:rsidR="003F3C82" w:rsidRDefault="00A50861">
      <w:pPr>
        <w:pStyle w:val="Heading2"/>
        <w:tabs>
          <w:tab w:val="right" w:pos="14400"/>
        </w:tabs>
        <w:rPr>
          <w:rFonts w:ascii="Arial" w:hAnsi="Arial" w:cs="Arial"/>
        </w:rPr>
      </w:pPr>
      <w:r w:rsidRPr="00A50861">
        <w:rPr>
          <w:rFonts w:ascii="Arial" w:hAnsi="Arial" w:cs="Arial"/>
        </w:rPr>
        <w:t xml:space="preserve"> </w:t>
      </w:r>
      <w:r w:rsidR="003F3C82" w:rsidRPr="00A50861">
        <w:rPr>
          <w:rFonts w:ascii="Arial" w:hAnsi="Arial" w:cs="Arial"/>
        </w:rPr>
        <w:t>LAUNCHING A STRATEGIC, PROACTIVE JOB SEARCH CAMPAIGN</w:t>
      </w:r>
    </w:p>
    <w:p w:rsidR="0083180B" w:rsidRPr="0083180B" w:rsidRDefault="0083180B" w:rsidP="0083180B"/>
    <w:p w:rsidR="003F3C82" w:rsidRPr="00A50861" w:rsidRDefault="003F3C82">
      <w:pPr>
        <w:rPr>
          <w:rFonts w:ascii="Arial" w:hAnsi="Arial" w:cs="Arial"/>
        </w:rPr>
      </w:pPr>
    </w:p>
    <w:p w:rsidR="003F3C82" w:rsidRPr="00A50861" w:rsidRDefault="003F3C8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3616"/>
        <w:gridCol w:w="10280"/>
      </w:tblGrid>
      <w:tr w:rsidR="00FF03B6" w:rsidRPr="00A50861" w:rsidTr="009B3487">
        <w:tblPrEx>
          <w:tblCellMar>
            <w:top w:w="0" w:type="dxa"/>
            <w:bottom w:w="0" w:type="dxa"/>
          </w:tblCellMar>
        </w:tblPrEx>
        <w:tc>
          <w:tcPr>
            <w:tcW w:w="3672" w:type="dxa"/>
            <w:tcBorders>
              <w:bottom w:val="single" w:sz="4" w:space="0" w:color="auto"/>
            </w:tcBorders>
            <w:shd w:val="clear" w:color="auto" w:fill="000000" w:themeFill="text1"/>
          </w:tcPr>
          <w:p w:rsidR="00FF03B6" w:rsidRPr="00A50861" w:rsidRDefault="00FF03B6">
            <w:pPr>
              <w:pStyle w:val="Heading1"/>
              <w:rPr>
                <w:rFonts w:ascii="Arial" w:hAnsi="Arial" w:cs="Arial"/>
                <w:color w:val="auto"/>
                <w:sz w:val="22"/>
              </w:rPr>
            </w:pPr>
            <w:r w:rsidRPr="00A50861">
              <w:rPr>
                <w:rFonts w:ascii="Arial" w:hAnsi="Arial" w:cs="Arial"/>
                <w:color w:val="auto"/>
                <w:sz w:val="22"/>
              </w:rPr>
              <w:t>Activity</w:t>
            </w:r>
          </w:p>
        </w:tc>
        <w:tc>
          <w:tcPr>
            <w:tcW w:w="10566" w:type="dxa"/>
            <w:tcBorders>
              <w:bottom w:val="single" w:sz="4" w:space="0" w:color="auto"/>
            </w:tcBorders>
            <w:shd w:val="clear" w:color="auto" w:fill="000000" w:themeFill="text1"/>
          </w:tcPr>
          <w:p w:rsidR="00FF03B6" w:rsidRPr="00A50861" w:rsidRDefault="00FF03B6">
            <w:pPr>
              <w:rPr>
                <w:rFonts w:ascii="Arial" w:hAnsi="Arial" w:cs="Arial"/>
                <w:b/>
                <w:bCs/>
                <w:sz w:val="22"/>
              </w:rPr>
            </w:pPr>
            <w:r w:rsidRPr="00A50861">
              <w:rPr>
                <w:rFonts w:ascii="Arial" w:hAnsi="Arial" w:cs="Arial"/>
                <w:b/>
                <w:bCs/>
                <w:sz w:val="22"/>
              </w:rPr>
              <w:t>What you need to do</w:t>
            </w:r>
          </w:p>
        </w:tc>
      </w:tr>
      <w:tr w:rsidR="00FF03B6" w:rsidRPr="00A50861" w:rsidTr="00FF03B6">
        <w:tblPrEx>
          <w:tblCellMar>
            <w:top w:w="0" w:type="dxa"/>
            <w:bottom w:w="0" w:type="dxa"/>
          </w:tblCellMar>
        </w:tblPrEx>
        <w:tc>
          <w:tcPr>
            <w:tcW w:w="3672" w:type="dxa"/>
          </w:tcPr>
          <w:p w:rsidR="00FF03B6" w:rsidRPr="00A50861" w:rsidRDefault="00FF03B6">
            <w:pPr>
              <w:pStyle w:val="Heading1"/>
              <w:rPr>
                <w:rFonts w:ascii="Arial" w:hAnsi="Arial" w:cs="Arial"/>
                <w:b w:val="0"/>
                <w:bCs w:val="0"/>
                <w:color w:val="auto"/>
                <w:sz w:val="22"/>
              </w:rPr>
            </w:pPr>
            <w:r w:rsidRPr="00A50861">
              <w:rPr>
                <w:rFonts w:ascii="Arial" w:hAnsi="Arial" w:cs="Arial"/>
                <w:b w:val="0"/>
                <w:bCs w:val="0"/>
                <w:color w:val="auto"/>
                <w:sz w:val="22"/>
              </w:rPr>
              <w:t>Announce your entry into the job market to your advocates</w:t>
            </w:r>
          </w:p>
        </w:tc>
        <w:tc>
          <w:tcPr>
            <w:tcW w:w="10566" w:type="dxa"/>
          </w:tcPr>
          <w:p w:rsidR="00FF03B6" w:rsidRPr="00A50861" w:rsidRDefault="00FF03B6" w:rsidP="009B3487">
            <w:pPr>
              <w:numPr>
                <w:ilvl w:val="0"/>
                <w:numId w:val="2"/>
              </w:numPr>
              <w:rPr>
                <w:rFonts w:ascii="Arial" w:hAnsi="Arial" w:cs="Arial"/>
                <w:sz w:val="22"/>
              </w:rPr>
            </w:pPr>
            <w:r w:rsidRPr="00A50861">
              <w:rPr>
                <w:rFonts w:ascii="Arial" w:hAnsi="Arial" w:cs="Arial"/>
                <w:sz w:val="22"/>
              </w:rPr>
              <w:t>Create a list of people in and out your career space that you feel would be good networking contacts.  They should know you in a professional capacity.</w:t>
            </w:r>
          </w:p>
          <w:p w:rsidR="00FF03B6" w:rsidRPr="00A50861" w:rsidRDefault="00FF03B6" w:rsidP="009B3487">
            <w:pPr>
              <w:numPr>
                <w:ilvl w:val="0"/>
                <w:numId w:val="2"/>
              </w:numPr>
              <w:rPr>
                <w:rFonts w:ascii="Arial" w:hAnsi="Arial" w:cs="Arial"/>
                <w:sz w:val="22"/>
              </w:rPr>
            </w:pPr>
            <w:r w:rsidRPr="00A50861">
              <w:rPr>
                <w:rFonts w:ascii="Arial" w:hAnsi="Arial" w:cs="Arial"/>
                <w:sz w:val="22"/>
              </w:rPr>
              <w:t>Create a base email template that you will customize for each person.</w:t>
            </w:r>
          </w:p>
          <w:p w:rsidR="00FF03B6" w:rsidRPr="00A50861" w:rsidRDefault="00FF03B6" w:rsidP="009B3487">
            <w:pPr>
              <w:numPr>
                <w:ilvl w:val="0"/>
                <w:numId w:val="2"/>
              </w:numPr>
              <w:rPr>
                <w:rFonts w:ascii="Arial" w:hAnsi="Arial" w:cs="Arial"/>
                <w:sz w:val="22"/>
              </w:rPr>
            </w:pPr>
            <w:r w:rsidRPr="00A50861">
              <w:rPr>
                <w:rFonts w:ascii="Arial" w:hAnsi="Arial" w:cs="Arial"/>
                <w:sz w:val="22"/>
              </w:rPr>
              <w:t>Send a personal email to each person with a link to your LinkedIn profile and your resume attached.</w:t>
            </w:r>
          </w:p>
        </w:tc>
      </w:tr>
      <w:tr w:rsidR="00481E17" w:rsidRPr="00A50861" w:rsidTr="00FF03B6">
        <w:tblPrEx>
          <w:tblCellMar>
            <w:top w:w="0" w:type="dxa"/>
            <w:bottom w:w="0" w:type="dxa"/>
          </w:tblCellMar>
        </w:tblPrEx>
        <w:tc>
          <w:tcPr>
            <w:tcW w:w="3672" w:type="dxa"/>
          </w:tcPr>
          <w:p w:rsidR="00481E17" w:rsidRPr="00A50861" w:rsidRDefault="00481E17">
            <w:pPr>
              <w:pStyle w:val="Heading1"/>
              <w:rPr>
                <w:rFonts w:ascii="Arial" w:hAnsi="Arial" w:cs="Arial"/>
                <w:b w:val="0"/>
                <w:bCs w:val="0"/>
                <w:color w:val="auto"/>
                <w:sz w:val="22"/>
              </w:rPr>
            </w:pPr>
            <w:r>
              <w:rPr>
                <w:rFonts w:ascii="Arial" w:hAnsi="Arial" w:cs="Arial"/>
                <w:b w:val="0"/>
                <w:bCs w:val="0"/>
                <w:color w:val="auto"/>
                <w:sz w:val="22"/>
              </w:rPr>
              <w:t>Ensure your LinkedIn profile is current and complete.  Be active on LinkedIn as a contributing member.</w:t>
            </w:r>
          </w:p>
        </w:tc>
        <w:tc>
          <w:tcPr>
            <w:tcW w:w="10566" w:type="dxa"/>
          </w:tcPr>
          <w:p w:rsidR="00C7498C" w:rsidRPr="00C7498C" w:rsidRDefault="00C7498C" w:rsidP="00C7498C">
            <w:pPr>
              <w:numPr>
                <w:ilvl w:val="0"/>
                <w:numId w:val="2"/>
              </w:numPr>
              <w:rPr>
                <w:rFonts w:ascii="Arial" w:hAnsi="Arial" w:cs="Arial"/>
                <w:sz w:val="22"/>
              </w:rPr>
            </w:pPr>
            <w:r w:rsidRPr="00C7498C">
              <w:rPr>
                <w:rFonts w:ascii="Arial" w:hAnsi="Arial" w:cs="Arial"/>
                <w:sz w:val="22"/>
              </w:rPr>
              <w:t xml:space="preserve">Visit your LinkedIn site daily and be an active LinkedIn member. Post an update. Check in with your groups; find new contacts; post discussions; and review commentary from your groups.  </w:t>
            </w:r>
          </w:p>
          <w:p w:rsidR="00C7498C" w:rsidRPr="00C7498C" w:rsidRDefault="00C7498C" w:rsidP="00C7498C">
            <w:pPr>
              <w:numPr>
                <w:ilvl w:val="0"/>
                <w:numId w:val="2"/>
              </w:numPr>
              <w:rPr>
                <w:rFonts w:ascii="Arial" w:hAnsi="Arial" w:cs="Arial"/>
                <w:sz w:val="22"/>
              </w:rPr>
            </w:pPr>
            <w:r w:rsidRPr="00C7498C">
              <w:rPr>
                <w:rFonts w:ascii="Arial" w:hAnsi="Arial" w:cs="Arial"/>
                <w:sz w:val="22"/>
              </w:rPr>
              <w:t xml:space="preserve">Use LinkedIn to search for job openings and research companies by visiting the Jobs tab.  </w:t>
            </w:r>
          </w:p>
          <w:p w:rsidR="00C7498C" w:rsidRPr="00C7498C" w:rsidRDefault="00C7498C" w:rsidP="00C7498C">
            <w:pPr>
              <w:numPr>
                <w:ilvl w:val="0"/>
                <w:numId w:val="2"/>
              </w:numPr>
              <w:rPr>
                <w:rFonts w:ascii="Arial" w:hAnsi="Arial" w:cs="Arial"/>
                <w:sz w:val="22"/>
              </w:rPr>
            </w:pPr>
            <w:r w:rsidRPr="00C7498C">
              <w:rPr>
                <w:rFonts w:ascii="Arial" w:hAnsi="Arial" w:cs="Arial"/>
                <w:sz w:val="22"/>
              </w:rPr>
              <w:t xml:space="preserve">Follow your favorite companies to keep a pulse on their business, industry trends, and job openings.  </w:t>
            </w:r>
            <w:hyperlink r:id="rId6" w:history="1">
              <w:r w:rsidRPr="00C7498C">
                <w:rPr>
                  <w:rFonts w:ascii="Arial" w:hAnsi="Arial" w:cs="Arial"/>
                  <w:sz w:val="22"/>
                  <w:u w:val="single"/>
                </w:rPr>
                <w:t>LinkedIn help – Following Companies</w:t>
              </w:r>
            </w:hyperlink>
          </w:p>
          <w:p w:rsidR="00481E17" w:rsidRPr="00C7498C" w:rsidRDefault="00C7498C" w:rsidP="00C7498C">
            <w:pPr>
              <w:numPr>
                <w:ilvl w:val="0"/>
                <w:numId w:val="2"/>
              </w:numPr>
              <w:rPr>
                <w:rFonts w:ascii="Arial" w:hAnsi="Arial" w:cs="Arial"/>
                <w:sz w:val="21"/>
                <w:szCs w:val="21"/>
              </w:rPr>
            </w:pPr>
            <w:r w:rsidRPr="00C7498C">
              <w:rPr>
                <w:rFonts w:ascii="Arial" w:hAnsi="Arial" w:cs="Arial"/>
                <w:sz w:val="22"/>
              </w:rPr>
              <w:t>Post a “discussion” in groups and request a networking contact at a targeted company, be as specific as possible for the type of contact you seek (i.e., Title of Hiring Manager at a specific company or you can simply list a request for a person at a particular company/location).</w:t>
            </w:r>
          </w:p>
        </w:tc>
      </w:tr>
      <w:tr w:rsidR="00FF03B6" w:rsidRPr="00A50861" w:rsidTr="00FF03B6">
        <w:tblPrEx>
          <w:tblCellMar>
            <w:top w:w="0" w:type="dxa"/>
            <w:bottom w:w="0" w:type="dxa"/>
          </w:tblCellMar>
        </w:tblPrEx>
        <w:tc>
          <w:tcPr>
            <w:tcW w:w="3672" w:type="dxa"/>
          </w:tcPr>
          <w:p w:rsidR="00FF03B6" w:rsidRPr="00A50861" w:rsidRDefault="00FF03B6">
            <w:pPr>
              <w:pStyle w:val="Heading1"/>
              <w:rPr>
                <w:rFonts w:ascii="Arial" w:hAnsi="Arial" w:cs="Arial"/>
                <w:b w:val="0"/>
                <w:bCs w:val="0"/>
                <w:color w:val="auto"/>
                <w:sz w:val="22"/>
              </w:rPr>
            </w:pPr>
            <w:r w:rsidRPr="00A50861">
              <w:rPr>
                <w:rFonts w:ascii="Arial" w:hAnsi="Arial" w:cs="Arial"/>
                <w:b w:val="0"/>
                <w:bCs w:val="0"/>
                <w:color w:val="auto"/>
                <w:sz w:val="22"/>
              </w:rPr>
              <w:t>Set up a job lead alert system that provides you a daily update of new job leads and shows you any potential networking connections you may have with the companies posting an opening.</w:t>
            </w:r>
          </w:p>
        </w:tc>
        <w:tc>
          <w:tcPr>
            <w:tcW w:w="10566" w:type="dxa"/>
          </w:tcPr>
          <w:p w:rsidR="00FF03B6" w:rsidRDefault="00FF03B6" w:rsidP="009B3487">
            <w:pPr>
              <w:numPr>
                <w:ilvl w:val="0"/>
                <w:numId w:val="2"/>
              </w:numPr>
              <w:rPr>
                <w:rFonts w:ascii="Arial" w:hAnsi="Arial" w:cs="Arial"/>
                <w:sz w:val="22"/>
              </w:rPr>
            </w:pPr>
            <w:r w:rsidRPr="00A50861">
              <w:rPr>
                <w:rFonts w:ascii="Arial" w:hAnsi="Arial" w:cs="Arial"/>
                <w:sz w:val="22"/>
              </w:rPr>
              <w:t xml:space="preserve">Visit </w:t>
            </w:r>
            <w:hyperlink r:id="rId7" w:history="1">
              <w:r w:rsidRPr="00A50861">
                <w:rPr>
                  <w:rStyle w:val="Hyperlink"/>
                  <w:rFonts w:ascii="Arial" w:hAnsi="Arial" w:cs="Arial"/>
                  <w:color w:val="auto"/>
                  <w:sz w:val="22"/>
                </w:rPr>
                <w:t>www.simplyhired.com</w:t>
              </w:r>
            </w:hyperlink>
            <w:r w:rsidRPr="00A50861">
              <w:rPr>
                <w:rFonts w:ascii="Arial" w:hAnsi="Arial" w:cs="Arial"/>
                <w:sz w:val="22"/>
              </w:rPr>
              <w:t xml:space="preserve"> and set up a free account.  Use the advance settings to create your customized job agents.  Allow </w:t>
            </w:r>
            <w:proofErr w:type="spellStart"/>
            <w:r w:rsidRPr="00A50861">
              <w:rPr>
                <w:rFonts w:ascii="Arial" w:hAnsi="Arial" w:cs="Arial"/>
                <w:sz w:val="22"/>
              </w:rPr>
              <w:t>SimplyHired</w:t>
            </w:r>
            <w:proofErr w:type="spellEnd"/>
            <w:r w:rsidRPr="00A50861">
              <w:rPr>
                <w:rFonts w:ascii="Arial" w:hAnsi="Arial" w:cs="Arial"/>
                <w:sz w:val="22"/>
              </w:rPr>
              <w:t xml:space="preserve"> access to your LinkedIn profile so that potential networking contacts for job opportunities will dis</w:t>
            </w:r>
            <w:bookmarkStart w:id="0" w:name="_GoBack"/>
            <w:bookmarkEnd w:id="0"/>
            <w:r w:rsidRPr="00A50861">
              <w:rPr>
                <w:rFonts w:ascii="Arial" w:hAnsi="Arial" w:cs="Arial"/>
                <w:sz w:val="22"/>
              </w:rPr>
              <w:t>play.</w:t>
            </w:r>
          </w:p>
          <w:p w:rsidR="009B3487" w:rsidRPr="00A50861" w:rsidRDefault="009B3487" w:rsidP="009B3487">
            <w:pPr>
              <w:numPr>
                <w:ilvl w:val="0"/>
                <w:numId w:val="2"/>
              </w:numPr>
              <w:rPr>
                <w:rFonts w:ascii="Arial" w:hAnsi="Arial" w:cs="Arial"/>
                <w:sz w:val="22"/>
              </w:rPr>
            </w:pPr>
            <w:r>
              <w:rPr>
                <w:rFonts w:ascii="Arial" w:hAnsi="Arial" w:cs="Arial"/>
                <w:sz w:val="22"/>
              </w:rPr>
              <w:t>Apply to new job postings as quickly as possible.  Be sure to customize your resume and cover letter for each position.</w:t>
            </w:r>
          </w:p>
        </w:tc>
      </w:tr>
      <w:tr w:rsidR="00FF03B6" w:rsidRPr="00A50861" w:rsidTr="00FF03B6">
        <w:tblPrEx>
          <w:tblCellMar>
            <w:top w:w="0" w:type="dxa"/>
            <w:bottom w:w="0" w:type="dxa"/>
          </w:tblCellMar>
        </w:tblPrEx>
        <w:tc>
          <w:tcPr>
            <w:tcW w:w="3672" w:type="dxa"/>
          </w:tcPr>
          <w:p w:rsidR="00FF03B6" w:rsidRPr="00A50861" w:rsidRDefault="00FF03B6">
            <w:pPr>
              <w:pStyle w:val="Heading1"/>
              <w:rPr>
                <w:rFonts w:ascii="Arial" w:hAnsi="Arial" w:cs="Arial"/>
                <w:b w:val="0"/>
                <w:bCs w:val="0"/>
                <w:color w:val="auto"/>
                <w:sz w:val="22"/>
              </w:rPr>
            </w:pPr>
            <w:r w:rsidRPr="00A50861">
              <w:rPr>
                <w:rFonts w:ascii="Arial" w:hAnsi="Arial" w:cs="Arial"/>
                <w:b w:val="0"/>
                <w:bCs w:val="0"/>
                <w:color w:val="auto"/>
                <w:sz w:val="22"/>
              </w:rPr>
              <w:t>Create a target list of your top 10-20 companies and identify job prospects within those organizations.</w:t>
            </w:r>
          </w:p>
        </w:tc>
        <w:tc>
          <w:tcPr>
            <w:tcW w:w="10566" w:type="dxa"/>
          </w:tcPr>
          <w:p w:rsidR="00FF03B6" w:rsidRPr="00A50861" w:rsidRDefault="00FF03B6" w:rsidP="009B3487">
            <w:pPr>
              <w:numPr>
                <w:ilvl w:val="0"/>
                <w:numId w:val="2"/>
              </w:numPr>
              <w:rPr>
                <w:rFonts w:ascii="Arial" w:hAnsi="Arial" w:cs="Arial"/>
                <w:sz w:val="22"/>
              </w:rPr>
            </w:pPr>
            <w:r w:rsidRPr="00A50861">
              <w:rPr>
                <w:rFonts w:ascii="Arial" w:hAnsi="Arial" w:cs="Arial"/>
                <w:sz w:val="22"/>
              </w:rPr>
              <w:t xml:space="preserve">Create </w:t>
            </w:r>
            <w:r w:rsidR="006450E4">
              <w:rPr>
                <w:rFonts w:ascii="Arial" w:hAnsi="Arial" w:cs="Arial"/>
                <w:sz w:val="22"/>
              </w:rPr>
              <w:t>your list of targeted companies.</w:t>
            </w:r>
          </w:p>
          <w:p w:rsidR="00FF03B6" w:rsidRPr="00A50861" w:rsidRDefault="00FF03B6" w:rsidP="009B3487">
            <w:pPr>
              <w:numPr>
                <w:ilvl w:val="0"/>
                <w:numId w:val="2"/>
              </w:numPr>
              <w:rPr>
                <w:rFonts w:ascii="Arial" w:hAnsi="Arial" w:cs="Arial"/>
                <w:sz w:val="22"/>
              </w:rPr>
            </w:pPr>
            <w:r w:rsidRPr="00A50861">
              <w:rPr>
                <w:rFonts w:ascii="Arial" w:hAnsi="Arial" w:cs="Arial"/>
                <w:sz w:val="22"/>
              </w:rPr>
              <w:t>Identify if there are any current openings at any of your targeted companies</w:t>
            </w:r>
            <w:r w:rsidR="006450E4">
              <w:rPr>
                <w:rFonts w:ascii="Arial" w:hAnsi="Arial" w:cs="Arial"/>
                <w:sz w:val="22"/>
              </w:rPr>
              <w:t xml:space="preserve"> (Google, Company Website, </w:t>
            </w:r>
            <w:proofErr w:type="gramStart"/>
            <w:r w:rsidR="006450E4">
              <w:rPr>
                <w:rFonts w:ascii="Arial" w:hAnsi="Arial" w:cs="Arial"/>
                <w:sz w:val="22"/>
              </w:rPr>
              <w:t>Glassdoor</w:t>
            </w:r>
            <w:proofErr w:type="gramEnd"/>
            <w:r w:rsidR="006450E4">
              <w:rPr>
                <w:rFonts w:ascii="Arial" w:hAnsi="Arial" w:cs="Arial"/>
                <w:sz w:val="22"/>
              </w:rPr>
              <w:t>)</w:t>
            </w:r>
            <w:r w:rsidRPr="00A50861">
              <w:rPr>
                <w:rFonts w:ascii="Arial" w:hAnsi="Arial" w:cs="Arial"/>
                <w:sz w:val="22"/>
              </w:rPr>
              <w:t>.</w:t>
            </w:r>
          </w:p>
          <w:p w:rsidR="00FF03B6" w:rsidRPr="006450E4" w:rsidRDefault="00FF03B6" w:rsidP="009B3487">
            <w:pPr>
              <w:numPr>
                <w:ilvl w:val="0"/>
                <w:numId w:val="2"/>
              </w:numPr>
              <w:rPr>
                <w:rFonts w:ascii="Arial" w:hAnsi="Arial" w:cs="Arial"/>
                <w:sz w:val="22"/>
              </w:rPr>
            </w:pPr>
            <w:r w:rsidRPr="00A50861">
              <w:rPr>
                <w:rFonts w:ascii="Arial" w:hAnsi="Arial" w:cs="Arial"/>
                <w:sz w:val="22"/>
              </w:rPr>
              <w:t>Research LinkedIn to see if you have any networking contacts at any of your targeted companies.</w:t>
            </w:r>
          </w:p>
        </w:tc>
      </w:tr>
      <w:tr w:rsidR="00FF03B6" w:rsidRPr="00A50861" w:rsidTr="00FF03B6">
        <w:tblPrEx>
          <w:tblCellMar>
            <w:top w:w="0" w:type="dxa"/>
            <w:bottom w:w="0" w:type="dxa"/>
          </w:tblCellMar>
        </w:tblPrEx>
        <w:tc>
          <w:tcPr>
            <w:tcW w:w="3672" w:type="dxa"/>
          </w:tcPr>
          <w:p w:rsidR="00FF03B6" w:rsidRPr="00A50861" w:rsidRDefault="00FF03B6">
            <w:pPr>
              <w:pStyle w:val="Heading1"/>
              <w:rPr>
                <w:rFonts w:ascii="Arial" w:hAnsi="Arial" w:cs="Arial"/>
                <w:b w:val="0"/>
                <w:bCs w:val="0"/>
                <w:color w:val="auto"/>
                <w:sz w:val="22"/>
              </w:rPr>
            </w:pPr>
            <w:r w:rsidRPr="00A50861">
              <w:rPr>
                <w:rFonts w:ascii="Arial" w:hAnsi="Arial" w:cs="Arial"/>
                <w:b w:val="0"/>
                <w:bCs w:val="0"/>
                <w:color w:val="auto"/>
                <w:sz w:val="22"/>
              </w:rPr>
              <w:t>Promote your candidacy with functional or industry specific job search services.</w:t>
            </w:r>
          </w:p>
        </w:tc>
        <w:tc>
          <w:tcPr>
            <w:tcW w:w="10566" w:type="dxa"/>
          </w:tcPr>
          <w:p w:rsidR="00FF03B6" w:rsidRPr="00A50861" w:rsidRDefault="00D5231A" w:rsidP="009B3487">
            <w:pPr>
              <w:numPr>
                <w:ilvl w:val="0"/>
                <w:numId w:val="2"/>
              </w:numPr>
              <w:rPr>
                <w:rFonts w:ascii="Arial" w:hAnsi="Arial" w:cs="Arial"/>
                <w:sz w:val="22"/>
              </w:rPr>
            </w:pPr>
            <w:r>
              <w:rPr>
                <w:rFonts w:ascii="Arial" w:hAnsi="Arial" w:cs="Arial"/>
                <w:sz w:val="22"/>
              </w:rPr>
              <w:t>Sign up as a candidate on</w:t>
            </w:r>
            <w:r w:rsidR="00FF03B6" w:rsidRPr="00A50861">
              <w:rPr>
                <w:rFonts w:ascii="Arial" w:hAnsi="Arial" w:cs="Arial"/>
                <w:sz w:val="22"/>
              </w:rPr>
              <w:t xml:space="preserve"> </w:t>
            </w:r>
            <w:r w:rsidR="009B3487">
              <w:rPr>
                <w:rFonts w:ascii="Arial" w:hAnsi="Arial" w:cs="Arial"/>
                <w:sz w:val="22"/>
              </w:rPr>
              <w:t>functional or industry specific</w:t>
            </w:r>
            <w:r w:rsidR="00FF03B6" w:rsidRPr="00A50861">
              <w:rPr>
                <w:rFonts w:ascii="Arial" w:hAnsi="Arial" w:cs="Arial"/>
                <w:sz w:val="22"/>
              </w:rPr>
              <w:t xml:space="preserve"> job boards.  Post your resume on these job boards.</w:t>
            </w:r>
          </w:p>
        </w:tc>
      </w:tr>
      <w:tr w:rsidR="00FF03B6" w:rsidRPr="00A50861" w:rsidTr="00FF03B6">
        <w:tblPrEx>
          <w:tblCellMar>
            <w:top w:w="0" w:type="dxa"/>
            <w:bottom w:w="0" w:type="dxa"/>
          </w:tblCellMar>
        </w:tblPrEx>
        <w:tc>
          <w:tcPr>
            <w:tcW w:w="3672" w:type="dxa"/>
          </w:tcPr>
          <w:p w:rsidR="00FF03B6" w:rsidRPr="00A50861" w:rsidRDefault="00FF03B6">
            <w:pPr>
              <w:pStyle w:val="Heading1"/>
              <w:rPr>
                <w:rFonts w:ascii="Arial" w:hAnsi="Arial" w:cs="Arial"/>
                <w:b w:val="0"/>
                <w:bCs w:val="0"/>
                <w:color w:val="auto"/>
                <w:sz w:val="22"/>
              </w:rPr>
            </w:pPr>
            <w:r w:rsidRPr="00A50861">
              <w:rPr>
                <w:rFonts w:ascii="Arial" w:hAnsi="Arial" w:cs="Arial"/>
                <w:b w:val="0"/>
                <w:bCs w:val="0"/>
                <w:color w:val="auto"/>
                <w:sz w:val="22"/>
              </w:rPr>
              <w:t>Promote your candidacy with targeted recruiters.</w:t>
            </w:r>
          </w:p>
        </w:tc>
        <w:tc>
          <w:tcPr>
            <w:tcW w:w="10566" w:type="dxa"/>
          </w:tcPr>
          <w:p w:rsidR="00FF03B6" w:rsidRPr="00A50861" w:rsidRDefault="006450E4" w:rsidP="009B3487">
            <w:pPr>
              <w:numPr>
                <w:ilvl w:val="0"/>
                <w:numId w:val="2"/>
              </w:numPr>
              <w:rPr>
                <w:rFonts w:ascii="Arial" w:hAnsi="Arial" w:cs="Arial"/>
                <w:sz w:val="22"/>
              </w:rPr>
            </w:pPr>
            <w:r>
              <w:rPr>
                <w:rFonts w:ascii="Arial" w:hAnsi="Arial" w:cs="Arial"/>
                <w:sz w:val="22"/>
              </w:rPr>
              <w:t xml:space="preserve">Use Google </w:t>
            </w:r>
            <w:r w:rsidR="00D5231A">
              <w:rPr>
                <w:rFonts w:ascii="Arial" w:hAnsi="Arial" w:cs="Arial"/>
                <w:sz w:val="22"/>
              </w:rPr>
              <w:t>to identify recruiters that specialize in your function and/or industry.  Visit each recruiter’s website and follow directions to submit your resume as a prospective candidate.  Recruiters are most interested in candidates that match current jobs they are filling.  If current jobs are listed, submit your resume to relevant openings in addition to your general candidate application.</w:t>
            </w:r>
          </w:p>
        </w:tc>
      </w:tr>
      <w:tr w:rsidR="00FF03B6" w:rsidRPr="00A50861" w:rsidTr="00FF03B6">
        <w:tblPrEx>
          <w:tblCellMar>
            <w:top w:w="0" w:type="dxa"/>
            <w:bottom w:w="0" w:type="dxa"/>
          </w:tblCellMar>
        </w:tblPrEx>
        <w:tc>
          <w:tcPr>
            <w:tcW w:w="3672" w:type="dxa"/>
          </w:tcPr>
          <w:p w:rsidR="00FF03B6" w:rsidRPr="00A50861" w:rsidRDefault="00FF03B6">
            <w:pPr>
              <w:pStyle w:val="Heading1"/>
              <w:rPr>
                <w:rFonts w:ascii="Arial" w:hAnsi="Arial" w:cs="Arial"/>
                <w:b w:val="0"/>
                <w:bCs w:val="0"/>
                <w:color w:val="auto"/>
                <w:sz w:val="22"/>
              </w:rPr>
            </w:pPr>
            <w:r w:rsidRPr="00A50861">
              <w:rPr>
                <w:rFonts w:ascii="Arial" w:hAnsi="Arial" w:cs="Arial"/>
                <w:b w:val="0"/>
                <w:bCs w:val="0"/>
                <w:color w:val="auto"/>
                <w:sz w:val="22"/>
              </w:rPr>
              <w:t>Promote your candidacy temporary/contract agencies</w:t>
            </w:r>
          </w:p>
        </w:tc>
        <w:tc>
          <w:tcPr>
            <w:tcW w:w="10566" w:type="dxa"/>
          </w:tcPr>
          <w:p w:rsidR="00FF03B6" w:rsidRPr="00A50861" w:rsidRDefault="00FF03B6" w:rsidP="009B3487">
            <w:pPr>
              <w:numPr>
                <w:ilvl w:val="0"/>
                <w:numId w:val="2"/>
              </w:numPr>
              <w:rPr>
                <w:rFonts w:ascii="Arial" w:hAnsi="Arial" w:cs="Arial"/>
                <w:sz w:val="22"/>
              </w:rPr>
            </w:pPr>
            <w:r w:rsidRPr="00A50861">
              <w:rPr>
                <w:rFonts w:ascii="Arial" w:hAnsi="Arial" w:cs="Arial"/>
                <w:sz w:val="22"/>
              </w:rPr>
              <w:t>Investigate the possibility of partnering with a temporary/contract employment agency to expand possibilities.  This is an effective strategy for all career levels.</w:t>
            </w:r>
          </w:p>
        </w:tc>
      </w:tr>
    </w:tbl>
    <w:p w:rsidR="003F3C82" w:rsidRPr="00A50861" w:rsidRDefault="003F3C82" w:rsidP="00D5231A">
      <w:pPr>
        <w:rPr>
          <w:rFonts w:ascii="Arial" w:hAnsi="Arial" w:cs="Arial"/>
        </w:rPr>
      </w:pPr>
    </w:p>
    <w:sectPr w:rsidR="003F3C82" w:rsidRPr="00A50861" w:rsidSect="00481E17">
      <w:pgSz w:w="15840" w:h="12240" w:orient="landscape" w:code="1"/>
      <w:pgMar w:top="72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13691"/>
    <w:multiLevelType w:val="hybridMultilevel"/>
    <w:tmpl w:val="30FA5628"/>
    <w:lvl w:ilvl="0" w:tplc="FAC28230">
      <w:start w:val="1"/>
      <w:numFmt w:val="bullet"/>
      <w:lvlText w:val=""/>
      <w:lvlJc w:val="left"/>
      <w:pPr>
        <w:tabs>
          <w:tab w:val="num" w:pos="360"/>
        </w:tabs>
        <w:ind w:left="360" w:hanging="360"/>
      </w:pPr>
      <w:rPr>
        <w:rFonts w:ascii="Wingdings" w:hAnsi="Wingdings" w:hint="default"/>
        <w:color w:val="C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5E1E3E"/>
    <w:multiLevelType w:val="hybridMultilevel"/>
    <w:tmpl w:val="B77CB6A0"/>
    <w:lvl w:ilvl="0" w:tplc="BBE619FC">
      <w:start w:val="1"/>
      <w:numFmt w:val="bullet"/>
      <w:lvlText w:val="s"/>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DC2F15"/>
    <w:multiLevelType w:val="hybridMultilevel"/>
    <w:tmpl w:val="E0386C0E"/>
    <w:lvl w:ilvl="0" w:tplc="BE544DC0">
      <w:start w:val="1"/>
      <w:numFmt w:val="bullet"/>
      <w:lvlText w:val=""/>
      <w:lvlJc w:val="left"/>
      <w:pPr>
        <w:tabs>
          <w:tab w:val="num" w:pos="360"/>
        </w:tabs>
        <w:ind w:left="360" w:hanging="360"/>
      </w:pPr>
      <w:rPr>
        <w:rFonts w:ascii="Wingdings" w:hAnsi="Wingdings" w:hint="default"/>
        <w:color w:val="000066"/>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D13E79"/>
    <w:multiLevelType w:val="hybridMultilevel"/>
    <w:tmpl w:val="B38211AE"/>
    <w:lvl w:ilvl="0" w:tplc="BBE619FC">
      <w:start w:val="1"/>
      <w:numFmt w:val="bullet"/>
      <w:lvlText w:val="s"/>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054C"/>
    <w:rsid w:val="0025054C"/>
    <w:rsid w:val="003F3C82"/>
    <w:rsid w:val="00481E17"/>
    <w:rsid w:val="006450E4"/>
    <w:rsid w:val="0083180B"/>
    <w:rsid w:val="009B3487"/>
    <w:rsid w:val="00A50861"/>
    <w:rsid w:val="00AD225F"/>
    <w:rsid w:val="00C7498C"/>
    <w:rsid w:val="00D5231A"/>
    <w:rsid w:val="00FF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entury Gothic" w:hAnsi="Century Gothic"/>
      <w:b/>
      <w:bCs/>
      <w:color w:val="FFFFFF"/>
    </w:rPr>
  </w:style>
  <w:style w:type="paragraph" w:styleId="Heading2">
    <w:name w:val="heading 2"/>
    <w:basedOn w:val="Normal"/>
    <w:next w:val="Normal"/>
    <w:qFormat/>
    <w:pPr>
      <w:keepNext/>
      <w:outlineLvl w:val="1"/>
    </w:pPr>
    <w:rPr>
      <w:rFonts w:ascii="Century Gothic" w:hAnsi="Century Gothic"/>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2">
    <w:name w:val="Body Text 2"/>
    <w:basedOn w:val="Normal"/>
    <w:link w:val="BodyText2Char"/>
    <w:semiHidden/>
    <w:rsid w:val="00C7498C"/>
    <w:rPr>
      <w:rFonts w:ascii="Arial" w:hAnsi="Arial" w:cs="Arial"/>
      <w:i/>
      <w:iCs/>
      <w:sz w:val="22"/>
    </w:rPr>
  </w:style>
  <w:style w:type="character" w:customStyle="1" w:styleId="BodyText2Char">
    <w:name w:val="Body Text 2 Char"/>
    <w:basedOn w:val="DefaultParagraphFont"/>
    <w:link w:val="BodyText2"/>
    <w:semiHidden/>
    <w:rsid w:val="00C7498C"/>
    <w:rPr>
      <w:rFonts w:ascii="Arial" w:hAnsi="Arial" w:cs="Arial"/>
      <w:i/>
      <w:i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mplyhir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linkedin.com/app/answers/detail/a_id/3539/~/start-or-stop-following-a-compan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3172</CharactersWithSpaces>
  <SharedDoc>false</SharedDoc>
  <HLinks>
    <vt:vector size="12" baseType="variant">
      <vt:variant>
        <vt:i4>2687027</vt:i4>
      </vt:variant>
      <vt:variant>
        <vt:i4>3</vt:i4>
      </vt:variant>
      <vt:variant>
        <vt:i4>0</vt:i4>
      </vt:variant>
      <vt:variant>
        <vt:i4>5</vt:i4>
      </vt:variant>
      <vt:variant>
        <vt:lpwstr>http://www.jigsaw.com/</vt:lpwstr>
      </vt:variant>
      <vt:variant>
        <vt:lpwstr/>
      </vt:variant>
      <vt:variant>
        <vt:i4>2687101</vt:i4>
      </vt:variant>
      <vt:variant>
        <vt:i4>0</vt:i4>
      </vt:variant>
      <vt:variant>
        <vt:i4>0</vt:i4>
      </vt:variant>
      <vt:variant>
        <vt:i4>5</vt:i4>
      </vt:variant>
      <vt:variant>
        <vt:lpwstr>http://www.simplyhired.com/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MRI</cp:lastModifiedBy>
  <cp:revision>3</cp:revision>
  <cp:lastPrinted>2014-09-24T14:30:00Z</cp:lastPrinted>
  <dcterms:created xsi:type="dcterms:W3CDTF">2017-03-05T15:08:00Z</dcterms:created>
  <dcterms:modified xsi:type="dcterms:W3CDTF">2017-03-05T15:11:00Z</dcterms:modified>
</cp:coreProperties>
</file>